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footer7.xml" ContentType="application/vnd.openxmlformats-officedocument.wordprocessingml.footer+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jpeg" ContentType="image/jpeg"/>
  <Override PartName="/word/media/image2.jpeg" ContentType="image/jpeg"/>
  <Override PartName="/word/media/image3.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567"/>
        <w:rPr>
          <w:rFonts w:ascii="Arial" w:hAnsi="Arial" w:cs="Arial"/>
        </w:rPr>
      </w:pPr>
      <w:r>
        <w:rPr>
          <w:rFonts w:cs="Arial" w:ascii="Arial" w:hAnsi="Arial"/>
        </w:rPr>
        <w:t>Some animals have a single circulatory system.</w:t>
      </w:r>
    </w:p>
    <w:p>
      <w:pPr>
        <w:pStyle w:val="Normal"/>
        <w:widowControl w:val="false"/>
        <w:bidi w:val="0"/>
        <w:spacing w:before="240" w:after="0"/>
        <w:ind w:hanging="567" w:left="1134" w:right="567"/>
        <w:rPr>
          <w:rFonts w:ascii="Arial" w:hAnsi="Arial" w:cs="Arial"/>
        </w:rPr>
      </w:pPr>
      <w:r>
        <w:rPr>
          <w:rFonts w:cs="Arial" w:ascii="Arial" w:hAnsi="Arial"/>
        </w:rPr>
        <w:t>(a)     Why is the human heart referred to as part of a dual circulatory system?</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0" w:left="567" w:right="567"/>
        <w:rPr>
          <w:rFonts w:ascii="Arial" w:hAnsi="Arial" w:cs="Arial"/>
        </w:rPr>
      </w:pPr>
      <w:r>
        <w:rPr>
          <w:rFonts w:cs="Arial" w:ascii="Arial" w:hAnsi="Arial"/>
        </w:rPr>
        <w:t>Below is a diagram of a human heart.</w:t>
      </w:r>
    </w:p>
    <w:p>
      <w:pPr>
        <w:pStyle w:val="Normal"/>
        <w:widowControl w:val="false"/>
        <w:bidi w:val="0"/>
        <w:spacing w:before="240" w:after="0"/>
        <w:ind w:hanging="0" w:left="0" w:right="0"/>
        <w:jc w:val="center"/>
        <w:rPr>
          <w:rFonts w:ascii="Arial" w:hAnsi="Arial" w:cs="Arial"/>
        </w:rPr>
      </w:pPr>
      <w:r>
        <w:rPr/>
        <w:drawing>
          <wp:inline distT="0" distB="0" distL="0" distR="0">
            <wp:extent cx="2971800" cy="30670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71800" cy="3067050"/>
                    </a:xfrm>
                    <a:prstGeom prst="rect">
                      <a:avLst/>
                    </a:prstGeom>
                    <a:noFill/>
                  </pic:spPr>
                </pic:pic>
              </a:graphicData>
            </a:graphic>
          </wp:inline>
        </w:drawing>
      </w:r>
    </w:p>
    <w:p>
      <w:pPr>
        <w:pStyle w:val="Normal"/>
        <w:widowControl w:val="false"/>
        <w:bidi w:val="0"/>
        <w:spacing w:before="240" w:after="0"/>
        <w:ind w:hanging="567" w:left="1134" w:right="567"/>
        <w:rPr>
          <w:rFonts w:ascii="Arial" w:hAnsi="Arial" w:cs="Arial"/>
        </w:rPr>
      </w:pPr>
      <w:r>
        <w:rPr>
          <w:rFonts w:cs="Arial" w:ascii="Arial" w:hAnsi="Arial"/>
        </w:rPr>
        <w:t>(b)     Which label shows the pulmonary vein?</w:t>
      </w:r>
    </w:p>
    <w:p>
      <w:pPr>
        <w:pStyle w:val="Normal"/>
        <w:widowControl w:val="false"/>
        <w:bidi w:val="0"/>
        <w:spacing w:before="240" w:after="0"/>
        <w:ind w:hanging="0" w:left="1134" w:right="567"/>
        <w:rPr>
          <w:rFonts w:ascii="Arial" w:hAnsi="Arial" w:cs="Arial"/>
        </w:rPr>
      </w:pPr>
      <w:r>
        <w:rPr>
          <w:rFonts w:cs="Arial" w:ascii="Arial" w:hAnsi="Arial"/>
        </w:rPr>
        <w:t xml:space="preserve">Tick </w:t>
      </w:r>
      <w:r>
        <w:rPr>
          <w:rFonts w:cs="Arial" w:ascii="Arial" w:hAnsi="Arial"/>
          <w:b/>
          <w:bCs/>
        </w:rPr>
        <w:t>one</w:t>
      </w:r>
      <w:r>
        <w:rPr>
          <w:rFonts w:cs="Arial" w:ascii="Arial" w:hAnsi="Arial"/>
        </w:rPr>
        <w:t xml:space="preserve"> box.</w:t>
      </w:r>
    </w:p>
    <w:p>
      <w:pPr>
        <w:pStyle w:val="Normal"/>
        <w:widowControl w:val="false"/>
        <w:bidi w:val="0"/>
        <w:spacing w:before="0" w:after="0"/>
        <w:ind w:hanging="0" w:left="0" w:right="0"/>
        <w:rPr>
          <w:rFonts w:ascii="Arial" w:hAnsi="Arial" w:cs="Arial"/>
        </w:rPr>
      </w:pPr>
      <w:r>
        <w:rPr>
          <w:rFonts w:cs="Arial" w:ascii="Arial" w:hAnsi="Arial"/>
        </w:rPr>
        <w:t> </w:t>
      </w:r>
    </w:p>
    <w:tbl>
      <w:tblPr>
        <w:tblW w:w="5328" w:type="dxa"/>
        <w:jc w:val="left"/>
        <w:tblInd w:w="1155" w:type="dxa"/>
        <w:tblLayout w:type="fixed"/>
        <w:tblCellMar>
          <w:top w:w="0" w:type="dxa"/>
          <w:left w:w="15" w:type="dxa"/>
          <w:bottom w:w="0" w:type="dxa"/>
          <w:right w:w="15" w:type="dxa"/>
        </w:tblCellMar>
      </w:tblPr>
      <w:tblGrid>
        <w:gridCol w:w="413"/>
        <w:gridCol w:w="919"/>
        <w:gridCol w:w="413"/>
        <w:gridCol w:w="919"/>
        <w:gridCol w:w="413"/>
        <w:gridCol w:w="919"/>
        <w:gridCol w:w="413"/>
        <w:gridCol w:w="918"/>
      </w:tblGrid>
      <w:tr>
        <w:trPr/>
        <w:tc>
          <w:tcPr>
            <w:tcW w:w="413" w:type="dxa"/>
            <w:tcBorders/>
            <w:vAlign w:val="center"/>
          </w:tcPr>
          <w:p>
            <w:pPr>
              <w:pStyle w:val="Normal"/>
              <w:widowControl w:val="false"/>
              <w:tabs>
                <w:tab w:val="clear" w:pos="720"/>
              </w:tabs>
              <w:bidi w:val="0"/>
              <w:spacing w:before="90" w:after="90"/>
              <w:ind w:hanging="0" w:left="45" w:right="45"/>
              <w:jc w:val="right"/>
              <w:rPr/>
            </w:pPr>
            <w:r>
              <w:rPr>
                <w:rFonts w:cs="Arial" w:ascii="Arial" w:hAnsi="Arial"/>
                <w:b/>
                <w:bCs/>
              </w:rPr>
              <w:t>A</w:t>
            </w:r>
          </w:p>
        </w:tc>
        <w:tc>
          <w:tcPr>
            <w:tcW w:w="919" w:type="dxa"/>
            <w:tcBorders/>
            <w:vAlign w:val="center"/>
          </w:tcPr>
          <w:p>
            <w:pPr>
              <w:pStyle w:val="Normal"/>
              <w:widowControl w:val="false"/>
              <w:tabs>
                <w:tab w:val="clear" w:pos="720"/>
              </w:tabs>
              <w:bidi w:val="0"/>
              <w:spacing w:before="0" w:after="0"/>
              <w:ind w:hanging="0" w:left="0" w:right="0"/>
              <w:jc w:val="center"/>
              <w:rPr>
                <w:rFonts w:ascii="Arial" w:hAnsi="Arial" w:cs="Arial"/>
                <w:b/>
                <w:bCs/>
              </w:rPr>
            </w:pPr>
            <w:r>
              <w:rPr/>
              <w:drawing>
                <wp:inline distT="0" distB="0" distL="0" distR="0">
                  <wp:extent cx="400050" cy="4000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00050" cy="400050"/>
                          </a:xfrm>
                          <a:prstGeom prst="rect">
                            <a:avLst/>
                          </a:prstGeom>
                          <a:noFill/>
                        </pic:spPr>
                      </pic:pic>
                    </a:graphicData>
                  </a:graphic>
                </wp:inline>
              </w:drawing>
            </w:r>
          </w:p>
        </w:tc>
        <w:tc>
          <w:tcPr>
            <w:tcW w:w="413" w:type="dxa"/>
            <w:tcBorders/>
            <w:vAlign w:val="center"/>
          </w:tcPr>
          <w:p>
            <w:pPr>
              <w:pStyle w:val="Normal"/>
              <w:widowControl w:val="false"/>
              <w:tabs>
                <w:tab w:val="clear" w:pos="720"/>
              </w:tabs>
              <w:bidi w:val="0"/>
              <w:spacing w:before="90" w:after="90"/>
              <w:ind w:hanging="0" w:left="45" w:right="45"/>
              <w:jc w:val="right"/>
              <w:rPr/>
            </w:pPr>
            <w:r>
              <w:rPr>
                <w:rFonts w:cs="Arial" w:ascii="Arial" w:hAnsi="Arial"/>
                <w:b/>
                <w:bCs/>
              </w:rPr>
              <w:t>B</w:t>
            </w:r>
          </w:p>
        </w:tc>
        <w:tc>
          <w:tcPr>
            <w:tcW w:w="919" w:type="dxa"/>
            <w:tcBorders/>
            <w:vAlign w:val="center"/>
          </w:tcPr>
          <w:p>
            <w:pPr>
              <w:pStyle w:val="Normal"/>
              <w:widowControl w:val="false"/>
              <w:tabs>
                <w:tab w:val="clear" w:pos="720"/>
              </w:tabs>
              <w:bidi w:val="0"/>
              <w:spacing w:before="0" w:after="0"/>
              <w:ind w:hanging="0" w:left="0" w:right="0"/>
              <w:jc w:val="center"/>
              <w:rPr>
                <w:rFonts w:ascii="Arial" w:hAnsi="Arial" w:cs="Arial"/>
                <w:b/>
                <w:bCs/>
              </w:rPr>
            </w:pPr>
            <w:r>
              <w:rPr/>
              <w:drawing>
                <wp:inline distT="0" distB="0" distL="0" distR="0">
                  <wp:extent cx="400050" cy="4000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400050" cy="400050"/>
                          </a:xfrm>
                          <a:prstGeom prst="rect">
                            <a:avLst/>
                          </a:prstGeom>
                          <a:noFill/>
                        </pic:spPr>
                      </pic:pic>
                    </a:graphicData>
                  </a:graphic>
                </wp:inline>
              </w:drawing>
            </w:r>
          </w:p>
        </w:tc>
        <w:tc>
          <w:tcPr>
            <w:tcW w:w="413" w:type="dxa"/>
            <w:tcBorders/>
            <w:vAlign w:val="center"/>
          </w:tcPr>
          <w:p>
            <w:pPr>
              <w:pStyle w:val="Normal"/>
              <w:widowControl w:val="false"/>
              <w:tabs>
                <w:tab w:val="clear" w:pos="720"/>
              </w:tabs>
              <w:bidi w:val="0"/>
              <w:spacing w:before="90" w:after="90"/>
              <w:ind w:hanging="0" w:left="45" w:right="45"/>
              <w:jc w:val="right"/>
              <w:rPr/>
            </w:pPr>
            <w:r>
              <w:rPr>
                <w:rFonts w:cs="Arial" w:ascii="Arial" w:hAnsi="Arial"/>
                <w:b/>
                <w:bCs/>
              </w:rPr>
              <w:t>C</w:t>
            </w:r>
          </w:p>
        </w:tc>
        <w:tc>
          <w:tcPr>
            <w:tcW w:w="919" w:type="dxa"/>
            <w:tcBorders/>
            <w:vAlign w:val="center"/>
          </w:tcPr>
          <w:p>
            <w:pPr>
              <w:pStyle w:val="Normal"/>
              <w:widowControl w:val="false"/>
              <w:tabs>
                <w:tab w:val="clear" w:pos="720"/>
              </w:tabs>
              <w:bidi w:val="0"/>
              <w:spacing w:before="0" w:after="0"/>
              <w:ind w:hanging="0" w:left="0" w:right="0"/>
              <w:jc w:val="center"/>
              <w:rPr>
                <w:rFonts w:ascii="Arial" w:hAnsi="Arial" w:cs="Arial"/>
                <w:b/>
                <w:bCs/>
              </w:rPr>
            </w:pPr>
            <w:r>
              <w:rPr/>
              <w:drawing>
                <wp:inline distT="0" distB="0" distL="0" distR="0">
                  <wp:extent cx="400050" cy="4000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400050" cy="400050"/>
                          </a:xfrm>
                          <a:prstGeom prst="rect">
                            <a:avLst/>
                          </a:prstGeom>
                          <a:noFill/>
                        </pic:spPr>
                      </pic:pic>
                    </a:graphicData>
                  </a:graphic>
                </wp:inline>
              </w:drawing>
            </w:r>
          </w:p>
        </w:tc>
        <w:tc>
          <w:tcPr>
            <w:tcW w:w="413" w:type="dxa"/>
            <w:tcBorders/>
            <w:vAlign w:val="center"/>
          </w:tcPr>
          <w:p>
            <w:pPr>
              <w:pStyle w:val="Normal"/>
              <w:widowControl w:val="false"/>
              <w:tabs>
                <w:tab w:val="clear" w:pos="720"/>
              </w:tabs>
              <w:bidi w:val="0"/>
              <w:spacing w:before="90" w:after="90"/>
              <w:ind w:hanging="0" w:left="45" w:right="45"/>
              <w:jc w:val="right"/>
              <w:rPr/>
            </w:pPr>
            <w:r>
              <w:rPr>
                <w:rFonts w:cs="Arial" w:ascii="Arial" w:hAnsi="Arial"/>
                <w:b/>
                <w:bCs/>
              </w:rPr>
              <w:t>D</w:t>
            </w:r>
          </w:p>
        </w:tc>
        <w:tc>
          <w:tcPr>
            <w:tcW w:w="918" w:type="dxa"/>
            <w:tcBorders/>
            <w:vAlign w:val="center"/>
          </w:tcPr>
          <w:p>
            <w:pPr>
              <w:pStyle w:val="Normal"/>
              <w:widowControl w:val="false"/>
              <w:tabs>
                <w:tab w:val="clear" w:pos="720"/>
              </w:tabs>
              <w:bidi w:val="0"/>
              <w:spacing w:before="0" w:after="0"/>
              <w:ind w:hanging="0" w:left="0" w:right="0"/>
              <w:jc w:val="center"/>
              <w:rPr>
                <w:rFonts w:ascii="Arial" w:hAnsi="Arial" w:cs="Arial"/>
                <w:b/>
                <w:bCs/>
              </w:rPr>
            </w:pPr>
            <w:r>
              <w:rPr/>
              <w:drawing>
                <wp:inline distT="0" distB="0" distL="0" distR="0">
                  <wp:extent cx="400050" cy="4000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400050" cy="400050"/>
                          </a:xfrm>
                          <a:prstGeom prst="rect">
                            <a:avLst/>
                          </a:prstGeom>
                          <a:noFill/>
                        </pic:spPr>
                      </pic:pic>
                    </a:graphicData>
                  </a:graphic>
                </wp:inline>
              </w:drawing>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(c)     Which blood vessel takes oxygenated blood away from the heart?</w:t>
      </w:r>
    </w:p>
    <w:p>
      <w:pPr>
        <w:pStyle w:val="Normal"/>
        <w:widowControl w:val="false"/>
        <w:bidi w:val="0"/>
        <w:spacing w:before="240" w:after="0"/>
        <w:ind w:hanging="0" w:left="1134" w:right="567"/>
        <w:rPr>
          <w:rFonts w:ascii="Arial" w:hAnsi="Arial" w:cs="Arial"/>
        </w:rPr>
      </w:pPr>
      <w:r>
        <w:rPr>
          <w:rFonts w:cs="Arial" w:ascii="Arial" w:hAnsi="Arial"/>
        </w:rPr>
        <w:t xml:space="preserve">Tick </w:t>
      </w:r>
      <w:r>
        <w:rPr>
          <w:rFonts w:cs="Arial" w:ascii="Arial" w:hAnsi="Arial"/>
          <w:b/>
          <w:bCs/>
        </w:rPr>
        <w:t>one</w:t>
      </w:r>
      <w:r>
        <w:rPr>
          <w:rFonts w:cs="Arial" w:ascii="Arial" w:hAnsi="Arial"/>
        </w:rPr>
        <w:t xml:space="preserve"> box.</w:t>
      </w:r>
    </w:p>
    <w:p>
      <w:pPr>
        <w:pStyle w:val="Normal"/>
        <w:widowControl w:val="false"/>
        <w:bidi w:val="0"/>
        <w:spacing w:before="0" w:after="0"/>
        <w:ind w:hanging="0" w:left="0" w:right="0"/>
        <w:rPr>
          <w:rFonts w:ascii="Arial" w:hAnsi="Arial" w:cs="Arial"/>
        </w:rPr>
      </w:pPr>
      <w:r>
        <w:rPr>
          <w:rFonts w:cs="Arial" w:ascii="Arial" w:hAnsi="Arial"/>
        </w:rPr>
        <w:t> </w:t>
      </w:r>
    </w:p>
    <w:tbl>
      <w:tblPr>
        <w:tblW w:w="5328" w:type="dxa"/>
        <w:jc w:val="left"/>
        <w:tblInd w:w="1155" w:type="dxa"/>
        <w:tblLayout w:type="fixed"/>
        <w:tblCellMar>
          <w:top w:w="0" w:type="dxa"/>
          <w:left w:w="15" w:type="dxa"/>
          <w:bottom w:w="0" w:type="dxa"/>
          <w:right w:w="15" w:type="dxa"/>
        </w:tblCellMar>
      </w:tblPr>
      <w:tblGrid>
        <w:gridCol w:w="413"/>
        <w:gridCol w:w="919"/>
        <w:gridCol w:w="413"/>
        <w:gridCol w:w="919"/>
        <w:gridCol w:w="413"/>
        <w:gridCol w:w="919"/>
        <w:gridCol w:w="413"/>
        <w:gridCol w:w="918"/>
      </w:tblGrid>
      <w:tr>
        <w:trPr/>
        <w:tc>
          <w:tcPr>
            <w:tcW w:w="413" w:type="dxa"/>
            <w:tcBorders/>
            <w:vAlign w:val="center"/>
          </w:tcPr>
          <w:p>
            <w:pPr>
              <w:pStyle w:val="Normal"/>
              <w:widowControl w:val="false"/>
              <w:bidi w:val="0"/>
              <w:spacing w:before="90" w:after="90"/>
              <w:ind w:hanging="0" w:left="45" w:right="45"/>
              <w:jc w:val="right"/>
              <w:rPr/>
            </w:pPr>
            <w:r>
              <w:rPr>
                <w:rFonts w:cs="Arial" w:ascii="Arial" w:hAnsi="Arial"/>
                <w:b/>
                <w:bCs/>
              </w:rPr>
              <w:t>A</w:t>
            </w:r>
          </w:p>
        </w:tc>
        <w:tc>
          <w:tcPr>
            <w:tcW w:w="919" w:type="dxa"/>
            <w:tcBorders/>
            <w:vAlign w:val="center"/>
          </w:tcPr>
          <w:p>
            <w:pPr>
              <w:pStyle w:val="Normal"/>
              <w:widowControl w:val="false"/>
              <w:bidi w:val="0"/>
              <w:spacing w:before="0" w:after="0"/>
              <w:ind w:hanging="0" w:left="0" w:right="0"/>
              <w:jc w:val="center"/>
              <w:rPr>
                <w:rFonts w:ascii="Arial" w:hAnsi="Arial" w:cs="Arial"/>
                <w:b/>
                <w:bCs/>
              </w:rPr>
            </w:pPr>
            <w:r>
              <w:rPr/>
              <w:drawing>
                <wp:inline distT="0" distB="0" distL="0" distR="0">
                  <wp:extent cx="400050" cy="4000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400050" cy="400050"/>
                          </a:xfrm>
                          <a:prstGeom prst="rect">
                            <a:avLst/>
                          </a:prstGeom>
                          <a:noFill/>
                        </pic:spPr>
                      </pic:pic>
                    </a:graphicData>
                  </a:graphic>
                </wp:inline>
              </w:drawing>
            </w:r>
          </w:p>
        </w:tc>
        <w:tc>
          <w:tcPr>
            <w:tcW w:w="413" w:type="dxa"/>
            <w:tcBorders/>
            <w:vAlign w:val="center"/>
          </w:tcPr>
          <w:p>
            <w:pPr>
              <w:pStyle w:val="Normal"/>
              <w:widowControl w:val="false"/>
              <w:bidi w:val="0"/>
              <w:spacing w:before="90" w:after="90"/>
              <w:ind w:hanging="0" w:left="45" w:right="45"/>
              <w:jc w:val="right"/>
              <w:rPr/>
            </w:pPr>
            <w:r>
              <w:rPr>
                <w:rFonts w:cs="Arial" w:ascii="Arial" w:hAnsi="Arial"/>
                <w:b/>
                <w:bCs/>
              </w:rPr>
              <w:t>B</w:t>
            </w:r>
          </w:p>
        </w:tc>
        <w:tc>
          <w:tcPr>
            <w:tcW w:w="919" w:type="dxa"/>
            <w:tcBorders/>
            <w:vAlign w:val="center"/>
          </w:tcPr>
          <w:p>
            <w:pPr>
              <w:pStyle w:val="Normal"/>
              <w:widowControl w:val="false"/>
              <w:bidi w:val="0"/>
              <w:spacing w:before="0" w:after="0"/>
              <w:ind w:hanging="0" w:left="0" w:right="0"/>
              <w:jc w:val="center"/>
              <w:rPr>
                <w:rFonts w:ascii="Arial" w:hAnsi="Arial" w:cs="Arial"/>
                <w:b/>
                <w:bCs/>
              </w:rPr>
            </w:pPr>
            <w:r>
              <w:rPr/>
              <w:drawing>
                <wp:inline distT="0" distB="0" distL="0" distR="0">
                  <wp:extent cx="400050" cy="4000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400050" cy="400050"/>
                          </a:xfrm>
                          <a:prstGeom prst="rect">
                            <a:avLst/>
                          </a:prstGeom>
                          <a:noFill/>
                        </pic:spPr>
                      </pic:pic>
                    </a:graphicData>
                  </a:graphic>
                </wp:inline>
              </w:drawing>
            </w:r>
          </w:p>
        </w:tc>
        <w:tc>
          <w:tcPr>
            <w:tcW w:w="413" w:type="dxa"/>
            <w:tcBorders/>
            <w:vAlign w:val="center"/>
          </w:tcPr>
          <w:p>
            <w:pPr>
              <w:pStyle w:val="Normal"/>
              <w:widowControl w:val="false"/>
              <w:bidi w:val="0"/>
              <w:spacing w:before="90" w:after="90"/>
              <w:ind w:hanging="0" w:left="45" w:right="45"/>
              <w:jc w:val="right"/>
              <w:rPr/>
            </w:pPr>
            <w:r>
              <w:rPr>
                <w:rFonts w:cs="Arial" w:ascii="Arial" w:hAnsi="Arial"/>
                <w:b/>
                <w:bCs/>
              </w:rPr>
              <w:t>C</w:t>
            </w:r>
          </w:p>
        </w:tc>
        <w:tc>
          <w:tcPr>
            <w:tcW w:w="919" w:type="dxa"/>
            <w:tcBorders/>
            <w:vAlign w:val="center"/>
          </w:tcPr>
          <w:p>
            <w:pPr>
              <w:pStyle w:val="Normal"/>
              <w:widowControl w:val="false"/>
              <w:bidi w:val="0"/>
              <w:spacing w:before="0" w:after="0"/>
              <w:ind w:hanging="0" w:left="0" w:right="0"/>
              <w:jc w:val="center"/>
              <w:rPr>
                <w:rFonts w:ascii="Arial" w:hAnsi="Arial" w:cs="Arial"/>
                <w:b/>
                <w:bCs/>
              </w:rPr>
            </w:pPr>
            <w:r>
              <w:rPr/>
              <w:drawing>
                <wp:inline distT="0" distB="0" distL="0" distR="0">
                  <wp:extent cx="400050" cy="4000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400050" cy="400050"/>
                          </a:xfrm>
                          <a:prstGeom prst="rect">
                            <a:avLst/>
                          </a:prstGeom>
                          <a:noFill/>
                        </pic:spPr>
                      </pic:pic>
                    </a:graphicData>
                  </a:graphic>
                </wp:inline>
              </w:drawing>
            </w:r>
          </w:p>
        </w:tc>
        <w:tc>
          <w:tcPr>
            <w:tcW w:w="413" w:type="dxa"/>
            <w:tcBorders/>
            <w:vAlign w:val="center"/>
          </w:tcPr>
          <w:p>
            <w:pPr>
              <w:pStyle w:val="Normal"/>
              <w:widowControl w:val="false"/>
              <w:bidi w:val="0"/>
              <w:spacing w:before="90" w:after="90"/>
              <w:ind w:hanging="0" w:left="45" w:right="45"/>
              <w:jc w:val="right"/>
              <w:rPr/>
            </w:pPr>
            <w:r>
              <w:rPr>
                <w:rFonts w:cs="Arial" w:ascii="Arial" w:hAnsi="Arial"/>
                <w:b/>
                <w:bCs/>
              </w:rPr>
              <w:t>D</w:t>
            </w:r>
          </w:p>
        </w:tc>
        <w:tc>
          <w:tcPr>
            <w:tcW w:w="918" w:type="dxa"/>
            <w:tcBorders/>
            <w:vAlign w:val="center"/>
          </w:tcPr>
          <w:p>
            <w:pPr>
              <w:pStyle w:val="Normal"/>
              <w:widowControl w:val="false"/>
              <w:bidi w:val="0"/>
              <w:spacing w:before="0" w:after="0"/>
              <w:ind w:hanging="0" w:left="0" w:right="0"/>
              <w:jc w:val="center"/>
              <w:rPr>
                <w:rFonts w:ascii="Arial" w:hAnsi="Arial" w:cs="Arial"/>
                <w:b/>
                <w:bCs/>
              </w:rPr>
            </w:pPr>
            <w:r>
              <w:rPr/>
              <w:drawing>
                <wp:inline distT="0" distB="0" distL="0" distR="0">
                  <wp:extent cx="400050" cy="4000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400050" cy="400050"/>
                          </a:xfrm>
                          <a:prstGeom prst="rect">
                            <a:avLst/>
                          </a:prstGeom>
                          <a:noFill/>
                        </pic:spPr>
                      </pic:pic>
                    </a:graphicData>
                  </a:graphic>
                </wp:inline>
              </w:drawing>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(d)     Name the blood vessels that deliver oxygen to the capillaries in heart muscle.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(e)     Pacemaker cells are a group of cells that control heart rate.</w:t>
      </w:r>
    </w:p>
    <w:p>
      <w:pPr>
        <w:pStyle w:val="Normal"/>
        <w:widowControl w:val="false"/>
        <w:bidi w:val="0"/>
        <w:spacing w:before="240" w:after="0"/>
        <w:ind w:hanging="0" w:left="1134" w:right="567"/>
        <w:rPr>
          <w:rFonts w:ascii="Arial" w:hAnsi="Arial" w:cs="Arial"/>
        </w:rPr>
      </w:pPr>
      <w:r>
        <w:rPr>
          <w:rFonts w:cs="Arial" w:ascii="Arial" w:hAnsi="Arial"/>
        </w:rPr>
        <w:t>Where in the heart are the pacemaker cells located?</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(f)      What type of signal is sent from the pacemaker cells to the heart muscle?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0" w:left="567" w:right="567"/>
        <w:rPr>
          <w:rFonts w:ascii="Arial" w:hAnsi="Arial" w:cs="Arial"/>
        </w:rPr>
      </w:pPr>
      <w:r>
        <w:rPr>
          <w:rFonts w:cs="Arial" w:ascii="Arial" w:hAnsi="Arial"/>
        </w:rPr>
        <w:t>In a scientific investigation over 44 000 men were monitored for 12 years.</w:t>
      </w:r>
    </w:p>
    <w:p>
      <w:pPr>
        <w:pStyle w:val="Normal"/>
        <w:widowControl w:val="false"/>
        <w:bidi w:val="0"/>
        <w:spacing w:before="240" w:after="0"/>
        <w:ind w:hanging="0" w:left="567" w:right="567"/>
        <w:rPr>
          <w:rFonts w:ascii="Arial" w:hAnsi="Arial" w:cs="Arial"/>
        </w:rPr>
      </w:pPr>
      <w:r>
        <w:rPr>
          <w:rFonts w:cs="Arial" w:ascii="Arial" w:hAnsi="Arial"/>
        </w:rPr>
        <w:t>The men were divided into four groups based on their number of hours of physical activity they did per week.</w:t>
      </w:r>
    </w:p>
    <w:p>
      <w:pPr>
        <w:pStyle w:val="Normal"/>
        <w:widowControl w:val="false"/>
        <w:bidi w:val="0"/>
        <w:spacing w:before="240" w:after="0"/>
        <w:ind w:hanging="0" w:left="567" w:right="567"/>
        <w:rPr>
          <w:rFonts w:ascii="Arial" w:hAnsi="Arial" w:cs="Arial"/>
        </w:rPr>
      </w:pPr>
      <w:r>
        <w:rPr>
          <w:rFonts w:cs="Arial" w:ascii="Arial" w:hAnsi="Arial"/>
        </w:rPr>
        <w:t>The results are shown in the table.</w:t>
      </w:r>
    </w:p>
    <w:p>
      <w:pPr>
        <w:pStyle w:val="Normal"/>
        <w:widowControl w:val="false"/>
        <w:bidi w:val="0"/>
        <w:spacing w:before="0" w:after="0"/>
        <w:ind w:hanging="0" w:left="0" w:right="0"/>
        <w:rPr>
          <w:rFonts w:ascii="Arial" w:hAnsi="Arial" w:cs="Arial"/>
        </w:rPr>
      </w:pPr>
      <w:r>
        <w:rPr>
          <w:rFonts w:cs="Arial" w:ascii="Arial" w:hAnsi="Arial"/>
        </w:rPr>
        <w:t> </w:t>
      </w:r>
    </w:p>
    <w:tbl>
      <w:tblPr>
        <w:tblW w:w="6120" w:type="dxa"/>
        <w:jc w:val="left"/>
        <w:tblInd w:w="592" w:type="dxa"/>
        <w:tblLayout w:type="fixed"/>
        <w:tblCellMar>
          <w:top w:w="0" w:type="dxa"/>
          <w:left w:w="15" w:type="dxa"/>
          <w:bottom w:w="0" w:type="dxa"/>
          <w:right w:w="15" w:type="dxa"/>
        </w:tblCellMar>
      </w:tblPr>
      <w:tblGrid>
        <w:gridCol w:w="3672"/>
        <w:gridCol w:w="612"/>
        <w:gridCol w:w="612"/>
        <w:gridCol w:w="612"/>
        <w:gridCol w:w="612"/>
      </w:tblGrid>
      <w:tr>
        <w:trPr/>
        <w:tc>
          <w:tcPr>
            <w:tcW w:w="3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rPr/>
            </w:pPr>
            <w:r>
              <w:rPr>
                <w:rFonts w:cs="Arial" w:ascii="Arial" w:hAnsi="Arial"/>
                <w:b/>
                <w:bCs/>
              </w:rPr>
              <w:t>Group</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W</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X</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Y</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Z</w:t>
            </w:r>
          </w:p>
        </w:tc>
      </w:tr>
      <w:tr>
        <w:trPr/>
        <w:tc>
          <w:tcPr>
            <w:tcW w:w="3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Mean number of hours of physical activity per week</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5</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24</w:t>
            </w:r>
          </w:p>
        </w:tc>
      </w:tr>
      <w:tr>
        <w:trPr/>
        <w:tc>
          <w:tcPr>
            <w:tcW w:w="3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Percentage who are smokers</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14</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11</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9</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7</w:t>
            </w:r>
          </w:p>
        </w:tc>
      </w:tr>
      <w:tr>
        <w:trPr/>
        <w:tc>
          <w:tcPr>
            <w:tcW w:w="3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Percentage with high cholesterol</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11</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10</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11</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11</w:t>
            </w:r>
          </w:p>
        </w:tc>
      </w:tr>
      <w:tr>
        <w:trPr/>
        <w:tc>
          <w:tcPr>
            <w:tcW w:w="3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Percentage with family history of heart disease</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w:t>
            </w:r>
          </w:p>
        </w:tc>
      </w:tr>
      <w:tr>
        <w:trPr/>
        <w:tc>
          <w:tcPr>
            <w:tcW w:w="3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Mean percentage of fat in diet</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34</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33</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32</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30</w:t>
            </w:r>
          </w:p>
        </w:tc>
      </w:tr>
      <w:tr>
        <w:trPr/>
        <w:tc>
          <w:tcPr>
            <w:tcW w:w="3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Number of cases of heart disease</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423</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370</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336</w:t>
            </w:r>
          </w:p>
        </w:tc>
        <w:tc>
          <w:tcPr>
            <w:tcW w:w="6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294</w:t>
            </w:r>
          </w:p>
        </w:tc>
      </w:tr>
    </w:tbl>
    <w:p>
      <w:pPr>
        <w:pStyle w:val="Normal"/>
        <w:widowControl w:val="false"/>
        <w:bidi w:val="0"/>
        <w:spacing w:before="240" w:after="0"/>
        <w:ind w:hanging="567" w:left="1134" w:right="567"/>
        <w:rPr>
          <w:rFonts w:ascii="Arial" w:hAnsi="Arial" w:cs="Arial"/>
        </w:rPr>
      </w:pPr>
      <w:r>
        <w:rPr>
          <w:rFonts w:cs="Arial" w:ascii="Arial" w:hAnsi="Arial"/>
        </w:rPr>
        <w:t xml:space="preserve">(g)     Give </w:t>
      </w:r>
      <w:r>
        <w:rPr>
          <w:rFonts w:cs="Arial" w:ascii="Arial" w:hAnsi="Arial"/>
          <w:b/>
          <w:bCs/>
        </w:rPr>
        <w:t>two</w:t>
      </w:r>
      <w:r>
        <w:rPr>
          <w:rFonts w:cs="Arial" w:ascii="Arial" w:hAnsi="Arial"/>
        </w:rPr>
        <w:t xml:space="preserve"> other factors which may affect the risk of heart disease.</w:t>
      </w:r>
    </w:p>
    <w:p>
      <w:pPr>
        <w:pStyle w:val="Normal"/>
        <w:widowControl w:val="false"/>
        <w:bidi w:val="0"/>
        <w:spacing w:before="240" w:after="0"/>
        <w:ind w:hanging="0" w:left="1134" w:right="567"/>
        <w:rPr>
          <w:rFonts w:ascii="Arial" w:hAnsi="Arial" w:cs="Arial"/>
        </w:rPr>
      </w:pPr>
      <w:r>
        <w:rPr>
          <w:rFonts w:cs="Arial" w:ascii="Arial" w:hAnsi="Arial"/>
        </w:rPr>
        <w:t xml:space="preserve">You should </w:t>
      </w:r>
      <w:r>
        <w:rPr>
          <w:rFonts w:cs="Arial" w:ascii="Arial" w:hAnsi="Arial"/>
          <w:b/>
          <w:bCs/>
        </w:rPr>
        <w:t>not</w:t>
      </w:r>
      <w:r>
        <w:rPr>
          <w:rFonts w:cs="Arial" w:ascii="Arial" w:hAnsi="Arial"/>
        </w:rPr>
        <w:t xml:space="preserve"> refer to the factors shown in the table.</w:t>
      </w:r>
    </w:p>
    <w:p>
      <w:pPr>
        <w:pStyle w:val="Normal"/>
        <w:widowControl w:val="false"/>
        <w:bidi w:val="0"/>
        <w:spacing w:before="240" w:after="0"/>
        <w:ind w:hanging="0" w:left="1134" w:right="567"/>
        <w:rPr>
          <w:rFonts w:ascii="Arial" w:hAnsi="Arial" w:cs="Arial"/>
        </w:rPr>
      </w:pPr>
      <w:r>
        <w:rPr>
          <w:rFonts w:cs="Arial" w:ascii="Arial" w:hAnsi="Arial"/>
        </w:rPr>
        <w:t>1. 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2. 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(h)     Evaluate whether the data shows that increased hours of physical activity reduces the risk of heart disease.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(6)</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14 marks)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0" w:left="567" w:right="567"/>
        <w:rPr>
          <w:rFonts w:ascii="Arial" w:hAnsi="Arial" w:cs="Arial"/>
        </w:rPr>
      </w:pPr>
      <w:r>
        <w:rPr>
          <w:rFonts w:cs="Arial" w:ascii="Arial" w:hAnsi="Arial"/>
        </w:rPr>
        <w:t>LDL is one form of cholesterol found in the blood.</w:t>
      </w:r>
    </w:p>
    <w:p>
      <w:pPr>
        <w:pStyle w:val="Normal"/>
        <w:widowControl w:val="false"/>
        <w:bidi w:val="0"/>
        <w:spacing w:before="240" w:after="0"/>
        <w:ind w:hanging="0" w:left="567" w:right="567"/>
        <w:rPr>
          <w:rFonts w:ascii="Arial" w:hAnsi="Arial" w:cs="Arial"/>
        </w:rPr>
      </w:pPr>
      <w:r>
        <w:rPr>
          <w:rFonts w:cs="Arial" w:ascii="Arial" w:hAnsi="Arial"/>
        </w:rPr>
        <w:t>People with a high concentration of LDL in their blood may be treated with drugs called statins.</w:t>
      </w:r>
    </w:p>
    <w:p>
      <w:pPr>
        <w:pStyle w:val="Normal"/>
        <w:widowControl w:val="false"/>
        <w:bidi w:val="0"/>
        <w:spacing w:before="240" w:after="0"/>
        <w:ind w:hanging="0" w:left="567" w:right="567"/>
        <w:rPr>
          <w:rFonts w:ascii="Arial" w:hAnsi="Arial" w:cs="Arial"/>
        </w:rPr>
      </w:pPr>
      <w:r>
        <w:rPr>
          <w:rFonts w:cs="Arial" w:ascii="Arial" w:hAnsi="Arial"/>
        </w:rPr>
        <w:t>A high concentration of LDL cholesterol in the blood may result in an increased risk of heart and circulatory diseases.</w:t>
      </w:r>
    </w:p>
    <w:p>
      <w:pPr>
        <w:pStyle w:val="Normal"/>
        <w:widowControl w:val="false"/>
        <w:bidi w:val="0"/>
        <w:spacing w:before="240" w:after="0"/>
        <w:ind w:hanging="0" w:left="567" w:right="567"/>
        <w:rPr>
          <w:rFonts w:ascii="Arial" w:hAnsi="Arial" w:cs="Arial"/>
        </w:rPr>
      </w:pPr>
      <w:r>
        <w:rPr>
          <w:rFonts w:cs="Arial" w:ascii="Arial" w:hAnsi="Arial"/>
        </w:rPr>
        <w:t xml:space="preserve">The graph shows the effects of the treatment of one person with four different statins, </w:t>
        <w:br/>
      </w:r>
      <w:r>
        <w:rPr>
          <w:rFonts w:cs="Arial" w:ascii="Arial" w:hAnsi="Arial"/>
          <w:b/>
          <w:bCs/>
        </w:rPr>
        <w:t>A</w:t>
      </w:r>
      <w:r>
        <w:rPr>
          <w:rFonts w:cs="Arial" w:ascii="Arial" w:hAnsi="Arial"/>
        </w:rPr>
        <w:t xml:space="preserve">, </w:t>
      </w:r>
      <w:r>
        <w:rPr>
          <w:rFonts w:cs="Arial" w:ascii="Arial" w:hAnsi="Arial"/>
          <w:b/>
          <w:bCs/>
        </w:rPr>
        <w:t>B</w:t>
      </w:r>
      <w:r>
        <w:rPr>
          <w:rFonts w:cs="Arial" w:ascii="Arial" w:hAnsi="Arial"/>
        </w:rPr>
        <w:t xml:space="preserve">, </w:t>
      </w:r>
      <w:r>
        <w:rPr>
          <w:rFonts w:cs="Arial" w:ascii="Arial" w:hAnsi="Arial"/>
          <w:b/>
          <w:bCs/>
        </w:rPr>
        <w:t>C</w:t>
      </w:r>
      <w:r>
        <w:rPr>
          <w:rFonts w:cs="Arial" w:ascii="Arial" w:hAnsi="Arial"/>
        </w:rPr>
        <w:t xml:space="preserve"> and </w:t>
      </w:r>
      <w:r>
        <w:rPr>
          <w:rFonts w:cs="Arial" w:ascii="Arial" w:hAnsi="Arial"/>
          <w:b/>
          <w:bCs/>
        </w:rPr>
        <w:t>D</w:t>
      </w:r>
      <w:r>
        <w:rPr>
          <w:rFonts w:cs="Arial" w:ascii="Arial" w:hAnsi="Arial"/>
        </w:rPr>
        <w:t>, over a period of 8 years. The arrows show when each new treatment was started.</w:t>
      </w:r>
    </w:p>
    <w:p>
      <w:pPr>
        <w:pStyle w:val="Normal"/>
        <w:widowControl w:val="false"/>
        <w:bidi w:val="0"/>
        <w:spacing w:before="240" w:after="0"/>
        <w:ind w:hanging="0" w:left="567" w:right="567"/>
        <w:rPr>
          <w:rFonts w:ascii="Arial" w:hAnsi="Arial" w:cs="Arial"/>
        </w:rPr>
      </w:pPr>
      <w:r>
        <w:rPr>
          <w:rFonts w:cs="Arial" w:ascii="Arial" w:hAnsi="Arial"/>
        </w:rPr>
        <w:t>Each treatment was continued until the next treatment was started.</w:t>
      </w:r>
    </w:p>
    <w:p>
      <w:pPr>
        <w:pStyle w:val="Normal"/>
        <w:widowControl w:val="false"/>
        <w:bidi w:val="0"/>
        <w:spacing w:before="240" w:after="0"/>
        <w:ind w:hanging="0" w:left="0" w:right="0"/>
        <w:jc w:val="center"/>
        <w:rPr>
          <w:rFonts w:ascii="Arial" w:hAnsi="Arial" w:cs="Arial"/>
        </w:rPr>
      </w:pPr>
      <w:r>
        <w:rPr/>
        <w:drawing>
          <wp:inline distT="0" distB="0" distL="0" distR="0">
            <wp:extent cx="5695950" cy="30289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5695950" cy="302895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2268" w:right="0"/>
        <w:jc w:val="center"/>
        <w:rPr>
          <w:rFonts w:ascii="Arial" w:hAnsi="Arial" w:cs="Arial"/>
        </w:rPr>
      </w:pPr>
      <w:r>
        <w:rPr>
          <w:rFonts w:cs="Arial" w:ascii="Arial" w:hAnsi="Arial"/>
        </w:rPr>
        <w:t>Year</w:t>
      </w:r>
    </w:p>
    <w:p>
      <w:pPr>
        <w:pStyle w:val="Normal"/>
        <w:widowControl w:val="false"/>
        <w:bidi w:val="0"/>
        <w:spacing w:before="240" w:after="0"/>
        <w:ind w:hanging="0" w:left="567" w:right="567"/>
        <w:rPr>
          <w:rFonts w:ascii="Arial" w:hAnsi="Arial" w:cs="Arial"/>
        </w:rPr>
      </w:pPr>
      <w:r>
        <w:rPr>
          <w:rFonts w:cs="Arial" w:ascii="Arial" w:hAnsi="Arial"/>
        </w:rPr>
        <w:t xml:space="preserve">Compare the effectiveness of the five treatments in reducing the risk of heart and </w:t>
        <w:br/>
        <w:t>circulatory diseases for this person.</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pStyle w:val="Normal"/>
        <w:widowControl w:val="false"/>
        <w:bidi w:val="0"/>
        <w:spacing w:before="240" w:after="0"/>
        <w:ind w:hanging="0" w:left="567" w:right="567"/>
        <w:rPr>
          <w:rFonts w:ascii="Arial" w:hAnsi="Arial" w:cs="Arial"/>
        </w:rPr>
      </w:pPr>
      <w:r>
        <w:rPr>
          <w:rFonts w:cs="Arial" w:ascii="Arial" w:hAnsi="Arial"/>
        </w:rPr>
        <w:t>_______________________________________________________________________</w:t>
      </w:r>
    </w:p>
    <w:p>
      <w:pPr>
        <w:sectPr>
          <w:footerReference w:type="even" r:id="rId12"/>
          <w:footerReference w:type="default" r:id="rId13"/>
          <w:footerReference w:type="first" r:id="rId14"/>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4 marks)</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Mark schemes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567" w:left="1134" w:right="567"/>
        <w:rPr>
          <w:rFonts w:ascii="Arial" w:hAnsi="Arial" w:cs="Arial"/>
        </w:rPr>
      </w:pPr>
      <w:r>
        <w:rPr>
          <w:rFonts w:cs="Arial" w:ascii="Arial" w:hAnsi="Arial"/>
        </w:rPr>
        <w:t>(a)     blood enters the heart twice on each journey around the body</w:t>
      </w:r>
    </w:p>
    <w:p>
      <w:pPr>
        <w:pStyle w:val="Normal"/>
        <w:widowControl w:val="false"/>
        <w:bidi w:val="0"/>
        <w:spacing w:before="60" w:after="0"/>
        <w:ind w:hanging="0" w:left="2268" w:right="1701"/>
        <w:rPr>
          <w:rFonts w:ascii="Arial" w:hAnsi="Arial" w:cs="Arial"/>
          <w:i/>
          <w:i/>
          <w:iCs/>
        </w:rPr>
      </w:pPr>
      <w:r>
        <w:rPr>
          <w:rFonts w:cs="Arial" w:ascii="Arial" w:hAnsi="Arial"/>
          <w:i/>
          <w:iCs/>
        </w:rPr>
        <w:t>allow blood circulates once to the lungs (for oxygen) and then around the body</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b/>
          <w:bCs/>
        </w:rPr>
      </w:pPr>
      <w:r>
        <w:rPr>
          <w:rFonts w:cs="Arial" w:ascii="Arial" w:hAnsi="Arial"/>
        </w:rPr>
        <w:t xml:space="preserve">(b)     </w:t>
      </w:r>
      <w:r>
        <w:rPr>
          <w:rFonts w:cs="Arial" w:ascii="Arial" w:hAnsi="Arial"/>
          <w:b/>
          <w:bCs/>
        </w:rPr>
        <w:t>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b/>
          <w:bCs/>
        </w:rPr>
      </w:pPr>
      <w:r>
        <w:rPr>
          <w:rFonts w:cs="Arial" w:ascii="Arial" w:hAnsi="Arial"/>
        </w:rPr>
        <w:t xml:space="preserve">(c)     </w:t>
      </w:r>
      <w:r>
        <w:rPr>
          <w:rFonts w:cs="Arial" w:ascii="Arial" w:hAnsi="Arial"/>
          <w:b/>
          <w:bCs/>
        </w:rPr>
        <w:t>C</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(d)     coronary artery / arteries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(e)     right atrium</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(f)     electrical</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 xml:space="preserve">(g)      any </w:t>
      </w:r>
      <w:r>
        <w:rPr>
          <w:rFonts w:cs="Arial" w:ascii="Arial" w:hAnsi="Arial"/>
          <w:b/>
          <w:bCs/>
        </w:rPr>
        <w:t>two</w:t>
      </w:r>
      <w:r>
        <w:rPr>
          <w:rFonts w:cs="Arial" w:ascii="Arial" w:hAnsi="Arial"/>
        </w:rPr>
        <w:t xml:space="preserve"> from:</w:t>
      </w:r>
    </w:p>
    <w:p>
      <w:pPr>
        <w:pStyle w:val="Normal"/>
        <w:widowControl w:val="false"/>
        <w:bidi w:val="0"/>
        <w:spacing w:before="0" w:after="0"/>
        <w:ind w:hanging="567" w:left="1701" w:right="567"/>
        <w:rPr>
          <w:rFonts w:ascii="Arial" w:hAnsi="Arial" w:cs="Arial"/>
        </w:rPr>
      </w:pPr>
      <w:r>
        <w:rPr>
          <w:rFonts w:cs="Arial" w:ascii="Arial" w:hAnsi="Arial"/>
        </w:rPr>
        <w:t xml:space="preserve">•        </w:t>
      </w:r>
      <w:r>
        <w:rPr>
          <w:rFonts w:cs="Arial" w:ascii="Arial" w:hAnsi="Arial"/>
        </w:rPr>
        <w:t>rest of diet</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allow an example such as fibre or </w:t>
      </w:r>
      <w:r>
        <w:rPr>
          <w:rFonts w:cs="Arial" w:ascii="Arial" w:hAnsi="Arial"/>
          <w:i/>
          <w:iCs/>
          <w:u w:val="single"/>
        </w:rPr>
        <w:t>saturated</w:t>
      </w:r>
      <w:r>
        <w:rPr>
          <w:rFonts w:cs="Arial" w:ascii="Arial" w:hAnsi="Arial"/>
          <w:i/>
          <w:iCs/>
        </w:rPr>
        <w:t xml:space="preserve"> fat or alcohol intake</w:t>
      </w:r>
    </w:p>
    <w:p>
      <w:pPr>
        <w:pStyle w:val="Normal"/>
        <w:widowControl w:val="false"/>
        <w:bidi w:val="0"/>
        <w:spacing w:before="0" w:after="0"/>
        <w:ind w:hanging="567" w:left="1701" w:right="567"/>
        <w:rPr>
          <w:rFonts w:ascii="Arial" w:hAnsi="Arial" w:cs="Arial"/>
        </w:rPr>
      </w:pPr>
      <w:r>
        <w:rPr>
          <w:rFonts w:cs="Arial" w:ascii="Arial" w:hAnsi="Arial"/>
        </w:rPr>
        <w:t xml:space="preserve">•        </w:t>
      </w:r>
      <w:r>
        <w:rPr>
          <w:rFonts w:cs="Arial" w:ascii="Arial" w:hAnsi="Arial"/>
        </w:rPr>
        <w:t>weight</w:t>
      </w:r>
    </w:p>
    <w:p>
      <w:pPr>
        <w:pStyle w:val="Normal"/>
        <w:widowControl w:val="false"/>
        <w:bidi w:val="0"/>
        <w:spacing w:before="60" w:after="0"/>
        <w:ind w:hanging="0" w:left="2268" w:right="1701"/>
        <w:rPr>
          <w:rFonts w:ascii="Arial" w:hAnsi="Arial" w:cs="Arial"/>
          <w:i/>
          <w:i/>
          <w:iCs/>
        </w:rPr>
      </w:pPr>
      <w:r>
        <w:rPr>
          <w:rFonts w:cs="Arial" w:ascii="Arial" w:hAnsi="Arial"/>
          <w:i/>
          <w:iCs/>
        </w:rPr>
        <w:t>allow obesity</w:t>
      </w:r>
    </w:p>
    <w:p>
      <w:pPr>
        <w:pStyle w:val="Normal"/>
        <w:widowControl w:val="false"/>
        <w:bidi w:val="0"/>
        <w:spacing w:before="0" w:after="0"/>
        <w:ind w:hanging="567" w:left="1701" w:right="567"/>
        <w:rPr>
          <w:rFonts w:ascii="Arial" w:hAnsi="Arial" w:cs="Arial"/>
        </w:rPr>
      </w:pPr>
      <w:r>
        <w:rPr>
          <w:rFonts w:cs="Arial" w:ascii="Arial" w:hAnsi="Arial"/>
        </w:rPr>
        <w:t xml:space="preserve">•        </w:t>
      </w:r>
      <w:r>
        <w:rPr>
          <w:rFonts w:cs="Arial" w:ascii="Arial" w:hAnsi="Arial"/>
        </w:rPr>
        <w:t>age</w:t>
      </w:r>
    </w:p>
    <w:p>
      <w:pPr>
        <w:pStyle w:val="Normal"/>
        <w:widowControl w:val="false"/>
        <w:bidi w:val="0"/>
        <w:spacing w:before="0" w:after="0"/>
        <w:ind w:hanging="567" w:left="1701" w:right="567"/>
        <w:rPr>
          <w:rFonts w:ascii="Arial" w:hAnsi="Arial" w:cs="Arial"/>
        </w:rPr>
      </w:pPr>
      <w:r>
        <w:rPr>
          <w:rFonts w:cs="Arial" w:ascii="Arial" w:hAnsi="Arial"/>
        </w:rPr>
        <w:t xml:space="preserve">•        </w:t>
      </w:r>
      <w:r>
        <w:rPr>
          <w:rFonts w:cs="Arial" w:ascii="Arial" w:hAnsi="Arial"/>
        </w:rPr>
        <w:t>type of activity</w:t>
      </w:r>
    </w:p>
    <w:p>
      <w:pPr>
        <w:pStyle w:val="Normal"/>
        <w:widowControl w:val="false"/>
        <w:bidi w:val="0"/>
        <w:spacing w:before="0" w:after="0"/>
        <w:ind w:hanging="567" w:left="1701" w:right="567"/>
        <w:rPr>
          <w:rFonts w:ascii="Arial" w:hAnsi="Arial" w:cs="Arial"/>
        </w:rPr>
      </w:pPr>
      <w:r>
        <w:rPr>
          <w:rFonts w:cs="Arial" w:ascii="Arial" w:hAnsi="Arial"/>
        </w:rPr>
        <w:t xml:space="preserve">•        </w:t>
      </w:r>
      <w:r>
        <w:rPr>
          <w:rFonts w:cs="Arial" w:ascii="Arial" w:hAnsi="Arial"/>
        </w:rPr>
        <w:t>gender</w:t>
      </w:r>
    </w:p>
    <w:p>
      <w:pPr>
        <w:pStyle w:val="Normal"/>
        <w:widowControl w:val="false"/>
        <w:bidi w:val="0"/>
        <w:spacing w:before="0" w:after="0"/>
        <w:ind w:hanging="567" w:left="1701" w:right="567"/>
        <w:rPr>
          <w:rFonts w:ascii="Arial" w:hAnsi="Arial" w:cs="Arial"/>
        </w:rPr>
      </w:pPr>
      <w:r>
        <w:rPr>
          <w:rFonts w:cs="Arial" w:ascii="Arial" w:hAnsi="Arial"/>
        </w:rPr>
        <w:t xml:space="preserve">•        </w:t>
      </w:r>
      <w:r>
        <w:rPr>
          <w:rFonts w:cs="Arial" w:ascii="Arial" w:hAnsi="Arial"/>
        </w:rPr>
        <w:t>blood pressure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2</w:t>
      </w:r>
    </w:p>
    <w:p>
      <w:pPr>
        <w:pStyle w:val="Normal"/>
        <w:widowControl w:val="false"/>
        <w:bidi w:val="0"/>
        <w:spacing w:before="240" w:after="0"/>
        <w:ind w:hanging="567" w:left="1134" w:right="567"/>
        <w:rPr>
          <w:rFonts w:ascii="Arial" w:hAnsi="Arial" w:cs="Arial"/>
        </w:rPr>
      </w:pPr>
      <w:r>
        <w:rPr>
          <w:rFonts w:cs="Arial" w:ascii="Arial" w:hAnsi="Arial"/>
        </w:rPr>
        <w:t xml:space="preserve">(h)     </w:t>
      </w:r>
    </w:p>
    <w:tbl>
      <w:tblPr>
        <w:tblW w:w="5508" w:type="dxa"/>
        <w:jc w:val="left"/>
        <w:tblInd w:w="1162" w:type="dxa"/>
        <w:tblLayout w:type="fixed"/>
        <w:tblCellMar>
          <w:top w:w="0" w:type="dxa"/>
          <w:left w:w="15" w:type="dxa"/>
          <w:bottom w:w="0" w:type="dxa"/>
          <w:right w:w="15" w:type="dxa"/>
        </w:tblCellMar>
      </w:tblPr>
      <w:tblGrid>
        <w:gridCol w:w="4589"/>
        <w:gridCol w:w="918"/>
      </w:tblGrid>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rPr/>
            </w:pPr>
            <w:r>
              <w:rPr>
                <w:rFonts w:cs="Arial" w:ascii="Arial" w:hAnsi="Arial"/>
                <w:b/>
                <w:bCs/>
              </w:rPr>
              <w:t>Level 3:</w:t>
            </w:r>
            <w:r>
              <w:rPr>
                <w:rFonts w:cs="Arial" w:ascii="Arial" w:hAnsi="Arial"/>
              </w:rPr>
              <w:t xml:space="preserve"> A judgement, strongly linked and logically supported by a sufficient range of correct reasons, is given.</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5-6</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b/>
                <w:bCs/>
              </w:rPr>
              <w:t>Level 2:</w:t>
            </w:r>
            <w:r>
              <w:rPr>
                <w:rFonts w:cs="Arial" w:ascii="Arial" w:hAnsi="Arial"/>
              </w:rPr>
              <w:t xml:space="preserve"> A conclusion, supported by some relevant reasons is given.</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3-4</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b/>
                <w:bCs/>
              </w:rPr>
              <w:t>Level 1:</w:t>
            </w:r>
            <w:r>
              <w:rPr>
                <w:rFonts w:cs="Arial" w:ascii="Arial" w:hAnsi="Arial"/>
              </w:rPr>
              <w:t xml:space="preserve"> Relevant points are made. If there is a conclusion, this is asserted, but not logically linked to the points made.</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No relevant content</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0</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rFonts w:ascii="Arial" w:hAnsi="Arial" w:cs="Arial"/>
                <w:b/>
                <w:bCs/>
              </w:rPr>
            </w:pPr>
            <w:r>
              <w:rPr>
                <w:rFonts w:cs="Arial" w:ascii="Arial" w:hAnsi="Arial"/>
                <w:b/>
                <w:bCs/>
              </w:rPr>
              <w:t>Indicative content</w:t>
            </w:r>
          </w:p>
          <w:p>
            <w:pPr>
              <w:pStyle w:val="Normal"/>
              <w:widowControl w:val="false"/>
              <w:bidi w:val="0"/>
              <w:spacing w:before="90" w:after="90"/>
              <w:ind w:hanging="0" w:left="45" w:right="45"/>
              <w:rPr>
                <w:rFonts w:ascii="Arial" w:hAnsi="Arial" w:cs="Arial"/>
                <w:b/>
                <w:bCs/>
              </w:rPr>
            </w:pPr>
            <w:r>
              <w:rPr>
                <w:rFonts w:cs="Arial" w:ascii="Arial" w:hAnsi="Arial"/>
                <w:b/>
                <w:bCs/>
              </w:rPr>
              <w:t>for</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as hours of activity increase, number of cases of heart disease decrease</w:t>
            </w:r>
          </w:p>
          <w:p>
            <w:pPr>
              <w:pStyle w:val="Normal"/>
              <w:widowControl w:val="false"/>
              <w:bidi w:val="0"/>
              <w:spacing w:before="90" w:after="90"/>
              <w:ind w:hanging="397" w:left="454" w:right="45"/>
              <w:rPr>
                <w:rFonts w:ascii="Arial" w:hAnsi="Arial" w:cs="Arial"/>
                <w:b/>
                <w:bCs/>
              </w:rPr>
            </w:pPr>
            <w:r>
              <w:rPr>
                <w:rFonts w:cs="Arial" w:ascii="Arial" w:hAnsi="Arial"/>
              </w:rPr>
              <w:t>•   </w:t>
            </w:r>
            <w:r>
              <w:rPr>
                <w:rFonts w:cs="Arial" w:ascii="Arial" w:hAnsi="Arial"/>
              </w:rPr>
              <w:t xml:space="preserve">increasing hours of exercise from low numbers to slightly higher (groups </w:t>
            </w:r>
            <w:r>
              <w:rPr>
                <w:rFonts w:cs="Arial" w:ascii="Arial" w:hAnsi="Arial"/>
                <w:b/>
                <w:bCs/>
              </w:rPr>
              <w:t>W-X</w:t>
            </w:r>
            <w:r>
              <w:rPr>
                <w:rFonts w:cs="Arial" w:ascii="Arial" w:hAnsi="Arial"/>
              </w:rPr>
              <w:t xml:space="preserve">) seems to reduce cases more than increasing activity from groups </w:t>
            </w:r>
            <w:r>
              <w:rPr>
                <w:rFonts w:cs="Arial" w:ascii="Arial" w:hAnsi="Arial"/>
                <w:b/>
                <w:bCs/>
              </w:rPr>
              <w:t>Y-Z</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cholesterol and family history do not correlate with heart disease</w:t>
            </w:r>
          </w:p>
          <w:p>
            <w:pPr>
              <w:pStyle w:val="Normal"/>
              <w:widowControl w:val="false"/>
              <w:bidi w:val="0"/>
              <w:spacing w:before="90" w:after="90"/>
              <w:ind w:hanging="0" w:left="45" w:right="45"/>
              <w:rPr>
                <w:rFonts w:ascii="Arial" w:hAnsi="Arial" w:cs="Arial"/>
                <w:b/>
                <w:bCs/>
              </w:rPr>
            </w:pPr>
            <w:r>
              <w:rPr>
                <w:rFonts w:cs="Arial" w:ascii="Arial" w:hAnsi="Arial"/>
                <w:b/>
                <w:bCs/>
              </w:rPr>
              <w:t>against</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other factors also increase / decrease / correlate with changing hours of exercise</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smoking correlates with changing hours of exercise</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smoking correlates with heart disease</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 fat in diet also correlates with lack of exercise and heart disease</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limitations such as only studied men, not women / children</w:t>
            </w:r>
          </w:p>
          <w:p>
            <w:pPr>
              <w:pStyle w:val="Normal"/>
              <w:widowControl w:val="false"/>
              <w:bidi w:val="0"/>
              <w:spacing w:before="90" w:after="90"/>
              <w:ind w:hanging="397" w:left="454" w:right="45"/>
              <w:rPr/>
            </w:pPr>
            <w:r>
              <w:rPr>
                <w:rFonts w:cs="Arial" w:ascii="Arial" w:hAnsi="Arial"/>
              </w:rPr>
              <w:t>•   </w:t>
            </w:r>
            <w:r>
              <w:rPr>
                <w:rFonts w:cs="Arial" w:ascii="Arial" w:hAnsi="Arial"/>
              </w:rPr>
              <w:t>unknown how many people are in each category or what percentage (of each group) had heart disease</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 </w:t>
            </w:r>
          </w:p>
        </w:tc>
      </w:tr>
    </w:tbl>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6</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[14]</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0" w:left="567" w:right="567"/>
        <w:rPr>
          <w:rFonts w:ascii="Arial" w:hAnsi="Arial" w:cs="Arial"/>
        </w:rPr>
      </w:pPr>
      <w:r>
        <w:rPr>
          <w:rFonts w:cs="Arial" w:ascii="Arial" w:hAnsi="Arial"/>
          <w:u w:val="single"/>
        </w:rPr>
        <w:t>A + B</w:t>
      </w:r>
      <w:r>
        <w:rPr>
          <w:rFonts w:cs="Arial" w:ascii="Arial" w:hAnsi="Arial"/>
        </w:rPr>
        <w:t xml:space="preserve"> most effective (treatment)</w:t>
      </w:r>
    </w:p>
    <w:p>
      <w:pPr>
        <w:pStyle w:val="Normal"/>
        <w:widowControl w:val="false"/>
        <w:bidi w:val="0"/>
        <w:spacing w:before="60" w:after="0"/>
        <w:ind w:hanging="0" w:left="2268" w:right="1701"/>
        <w:rPr>
          <w:rFonts w:ascii="Arial" w:hAnsi="Arial" w:cs="Arial"/>
          <w:i/>
          <w:i/>
          <w:iCs/>
        </w:rPr>
      </w:pPr>
      <w:r>
        <w:rPr>
          <w:rFonts w:cs="Arial" w:ascii="Arial" w:hAnsi="Arial"/>
          <w:i/>
          <w:iCs/>
        </w:rPr>
        <w:t>ignore descriptions of LDL levels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567" w:right="1134"/>
        <w:rPr>
          <w:rFonts w:ascii="Arial" w:hAnsi="Arial" w:cs="Arial"/>
        </w:rPr>
      </w:pPr>
      <w:r>
        <w:rPr>
          <w:rFonts w:cs="Arial" w:ascii="Arial" w:hAnsi="Arial"/>
        </w:rPr>
        <w:t>D is (the most) effective (treatment)</w:t>
      </w:r>
    </w:p>
    <w:p>
      <w:pPr>
        <w:pStyle w:val="Normal"/>
        <w:widowControl w:val="false"/>
        <w:bidi w:val="0"/>
        <w:spacing w:before="60" w:after="0"/>
        <w:ind w:hanging="0" w:left="2268" w:right="1701"/>
        <w:rPr>
          <w:rFonts w:ascii="Arial" w:hAnsi="Arial" w:cs="Arial"/>
          <w:i/>
          <w:i/>
          <w:iCs/>
        </w:rPr>
      </w:pPr>
      <w:r>
        <w:rPr>
          <w:rFonts w:cs="Arial" w:ascii="Arial" w:hAnsi="Arial"/>
          <w:i/>
          <w:iCs/>
        </w:rPr>
        <w:t>D is the best single (treatment)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567" w:right="1134"/>
        <w:rPr>
          <w:rFonts w:ascii="Arial" w:hAnsi="Arial" w:cs="Arial"/>
        </w:rPr>
      </w:pPr>
      <w:r>
        <w:rPr>
          <w:rFonts w:cs="Arial" w:ascii="Arial" w:hAnsi="Arial"/>
        </w:rPr>
        <w:t>neither A nor B (alone) are effective</w:t>
      </w:r>
    </w:p>
    <w:p>
      <w:pPr>
        <w:pStyle w:val="Normal"/>
        <w:widowControl w:val="false"/>
        <w:bidi w:val="0"/>
        <w:spacing w:before="60" w:after="0"/>
        <w:ind w:hanging="0" w:left="2268" w:right="1701"/>
        <w:rPr>
          <w:rFonts w:ascii="Arial" w:hAnsi="Arial" w:cs="Arial"/>
          <w:i/>
          <w:i/>
          <w:iCs/>
        </w:rPr>
      </w:pPr>
      <w:r>
        <w:rPr>
          <w:rFonts w:cs="Arial" w:ascii="Arial" w:hAnsi="Arial"/>
          <w:i/>
          <w:iCs/>
        </w:rPr>
        <w:t>allow increase risk of heart disease instead of not effective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567" w:right="1134"/>
        <w:rPr>
          <w:rFonts w:ascii="Arial" w:hAnsi="Arial" w:cs="Arial"/>
        </w:rPr>
      </w:pPr>
      <w:r>
        <w:rPr>
          <w:rFonts w:cs="Arial" w:ascii="Arial" w:hAnsi="Arial"/>
        </w:rPr>
        <w:t>can’t tell if C is effective</w:t>
        <w:br/>
      </w:r>
      <w:r>
        <w:rPr>
          <w:rFonts w:cs="Arial" w:ascii="Arial" w:hAnsi="Arial"/>
          <w:b/>
          <w:bCs/>
        </w:rPr>
        <w:t>OR</w:t>
        <w:br/>
      </w:r>
      <w:r>
        <w:rPr>
          <w:rFonts w:cs="Arial" w:ascii="Arial" w:hAnsi="Arial"/>
          <w:u w:val="single"/>
        </w:rPr>
        <w:t>A + C</w:t>
      </w:r>
      <w:r>
        <w:rPr>
          <w:rFonts w:cs="Arial" w:ascii="Arial" w:hAnsi="Arial"/>
        </w:rPr>
        <w:t xml:space="preserve"> is not effective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sectPr>
          <w:footerReference w:type="default" r:id="rId15"/>
          <w:footerReference w:type="first" r:id="rId16"/>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[4]</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Examiner reports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0" w:left="567" w:right="567"/>
        <w:rPr>
          <w:rFonts w:ascii="Arial" w:hAnsi="Arial" w:cs="Arial"/>
        </w:rPr>
      </w:pPr>
      <w:r>
        <w:rPr>
          <w:rFonts w:cs="Arial" w:ascii="Arial" w:hAnsi="Arial"/>
        </w:rPr>
        <w:t>It was disappointing that so many students either failed to read the information properly or failed to answer the question that was asked. The question referred to comparing the effectiveness of the treatments in reducing the risk of disease. Unfortunately, a large proportion of students simply described the effect of the treatments in raising or lowering blood cholesterol levels. As a result there were many students who filled the available space with clear comparisons but who gained no marks, as the response did not match the question. A further misconception was to believe that when treatments were changed this was the cause of the change in blood cholesterol levels. Students are expected to be able to ‘evaluate the effect of statins’, ‘given data to work from’ as described in the specification and it was clear that many were unprepared for this type of question.</w:t>
      </w:r>
    </w:p>
    <w:p>
      <w:pPr>
        <w:pStyle w:val="Normal"/>
        <w:widowControl w:val="false"/>
        <w:bidi w:val="0"/>
        <w:spacing w:before="240" w:after="0"/>
        <w:ind w:hanging="0" w:left="567" w:right="567"/>
        <w:rPr>
          <w:rFonts w:ascii="Arial" w:hAnsi="Arial" w:cs="Arial"/>
        </w:rPr>
      </w:pPr>
      <w:r>
        <w:rPr>
          <w:rFonts w:cs="Arial" w:ascii="Arial" w:hAnsi="Arial"/>
        </w:rPr>
        <w:t>Those who did tackle the question as intended and used the information often scored good marks, however there were some of these students who appeared to believe that a fall in blood cholesterol concentration caused an increase in risk of heart disease. Another common error was to describe, for example, that statin A has ‘less effect’ or was ‘not very effective’. This left examiners assuming that the student believed statin A reduced the risk of heart disease, rather than increased the risk. This was a clear misinterpretation of the data, perhaps through weak language skills, and was not credited.</w:t>
      </w:r>
    </w:p>
    <w:sectPr>
      <w:footerReference w:type="default" r:id="rId17"/>
      <w:footerReference w:type="first" r:id="rId18"/>
      <w:type w:val="nextPage"/>
      <w:pgSz w:w="11906" w:h="16838"/>
      <w:pgMar w:left="1417" w:right="567" w:gutter="0" w:header="0" w:top="850" w:footer="850" w:bottom="90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Calibri Light">
    <w:charset w:val="00"/>
    <w:family w:val="auto"/>
    <w:pitch w:val="variable"/>
  </w:font>
  <w:font w:name="Liberation Sans">
    <w:altName w:val="Arial"/>
    <w:charset w:val="00"/>
    <w:family w:val="swiss"/>
    <w:pitch w:val="variable"/>
  </w:font>
  <w:font w:name="Arial">
    <w:charset w:val="00"/>
    <w:family w:val="auto"/>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5">
              <wp:simplePos x="0" y="0"/>
              <wp:positionH relativeFrom="page">
                <wp:posOffset>3308985</wp:posOffset>
              </wp:positionH>
              <wp:positionV relativeFrom="page">
                <wp:posOffset>10089515</wp:posOffset>
              </wp:positionV>
              <wp:extent cx="715010" cy="160655"/>
              <wp:effectExtent l="0" t="0" r="0" b="0"/>
              <wp:wrapSquare wrapText="largest"/>
              <wp:docPr id="11" name="Frame1"/>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5">
              <wp:simplePos x="0" y="0"/>
              <wp:positionH relativeFrom="page">
                <wp:posOffset>3308985</wp:posOffset>
              </wp:positionH>
              <wp:positionV relativeFrom="page">
                <wp:posOffset>10089515</wp:posOffset>
              </wp:positionV>
              <wp:extent cx="715010" cy="160655"/>
              <wp:effectExtent l="0" t="0" r="0" b="0"/>
              <wp:wrapSquare wrapText="largest"/>
              <wp:docPr id="12" name="Frame1"/>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v:textbox>
              <w10:wrap type="square" side="largest"/>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7">
              <wp:simplePos x="0" y="0"/>
              <wp:positionH relativeFrom="page">
                <wp:posOffset>3308985</wp:posOffset>
              </wp:positionH>
              <wp:positionV relativeFrom="page">
                <wp:posOffset>10089515</wp:posOffset>
              </wp:positionV>
              <wp:extent cx="715010" cy="160655"/>
              <wp:effectExtent l="0" t="0" r="0" b="0"/>
              <wp:wrapSquare wrapText="largest"/>
              <wp:docPr id="13" name="Frame2"/>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8">
              <wp:simplePos x="0" y="0"/>
              <wp:positionH relativeFrom="page">
                <wp:posOffset>3308985</wp:posOffset>
              </wp:positionH>
              <wp:positionV relativeFrom="page">
                <wp:posOffset>10089515</wp:posOffset>
              </wp:positionV>
              <wp:extent cx="715010" cy="160655"/>
              <wp:effectExtent l="0" t="0" r="0" b="0"/>
              <wp:wrapSquare wrapText="largest"/>
              <wp:docPr id="14" name="Frame3"/>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p>
                </w:txbxContent>
              </v:textbox>
              <w10:wrap type="square" side="largest"/>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ing1">
    <w:name w:val="heading 1"/>
    <w:basedOn w:val="Normal"/>
    <w:next w:val="Normal"/>
    <w:qFormat/>
    <w:pPr>
      <w:widowControl w:val="false"/>
      <w:spacing w:lineRule="auto" w:line="240" w:before="0" w:after="0"/>
      <w:jc w:val="left"/>
      <w:textAlignment w:val="auto"/>
      <w:outlineLvl w:val="0"/>
    </w:pPr>
    <w:rPr>
      <w:rFonts w:ascii="Times New Roman" w:hAnsi="Times New Roman" w:eastAsia="Times New Roman" w:cs="Times New Roman"/>
      <w:sz w:val="24"/>
      <w:szCs w:val="24"/>
      <w:lang w:val="en-GB" w:eastAsia="en-GB" w:bidi="ar-SA"/>
    </w:rPr>
  </w:style>
  <w:style w:type="paragraph" w:styleId="Heading2">
    <w:name w:val="heading 2"/>
    <w:basedOn w:val="Normal"/>
    <w:next w:val="Normal"/>
    <w:qFormat/>
    <w:pPr>
      <w:widowControl w:val="false"/>
      <w:spacing w:lineRule="auto" w:line="240" w:before="0" w:after="0"/>
      <w:jc w:val="left"/>
      <w:textAlignment w:val="auto"/>
      <w:outlineLvl w:val="1"/>
    </w:pPr>
    <w:rPr>
      <w:rFonts w:ascii="Times New Roman" w:hAnsi="Times New Roman" w:eastAsia="Times New Roman" w:cs="Times New Roman"/>
      <w:sz w:val="24"/>
      <w:szCs w:val="24"/>
      <w:lang w:val="en-GB" w:eastAsia="en-GB" w:bidi="ar-SA"/>
    </w:rPr>
  </w:style>
  <w:style w:type="paragraph" w:styleId="Heading3">
    <w:name w:val="heading 3"/>
    <w:basedOn w:val="Normal"/>
    <w:next w:val="Normal"/>
    <w:qFormat/>
    <w:pPr>
      <w:widowControl w:val="false"/>
      <w:spacing w:lineRule="auto" w:line="240" w:before="0" w:after="0"/>
      <w:jc w:val="left"/>
      <w:textAlignment w:val="auto"/>
      <w:outlineLvl w:val="2"/>
    </w:pPr>
    <w:rPr>
      <w:rFonts w:ascii="Times New Roman" w:hAnsi="Times New Roman" w:eastAsia="Times New Roman" w:cs="Times New Roman"/>
      <w:sz w:val="24"/>
      <w:szCs w:val="24"/>
      <w:lang w:val="en-GB" w:eastAsia="en-GB" w:bidi="ar-SA"/>
    </w:rPr>
  </w:style>
  <w:style w:type="paragraph" w:styleId="Heading4">
    <w:name w:val="heading 4"/>
    <w:basedOn w:val="Normal"/>
    <w:next w:val="Normal"/>
    <w:qFormat/>
    <w:pPr>
      <w:widowControl w:val="false"/>
      <w:spacing w:lineRule="auto" w:line="240" w:before="0" w:after="0"/>
      <w:jc w:val="left"/>
      <w:textAlignment w:val="auto"/>
      <w:outlineLvl w:val="3"/>
    </w:pPr>
    <w:rPr>
      <w:rFonts w:ascii="Times New Roman" w:hAnsi="Times New Roman" w:eastAsia="Times New Roman" w:cs="Times New Roman"/>
      <w:sz w:val="24"/>
      <w:szCs w:val="24"/>
      <w:lang w:val="en-GB" w:eastAsia="en-GB" w:bidi="ar-SA"/>
    </w:rPr>
  </w:style>
  <w:style w:type="paragraph" w:styleId="Heading5">
    <w:name w:val="heading 5"/>
    <w:basedOn w:val="Normal"/>
    <w:next w:val="Normal"/>
    <w:qFormat/>
    <w:pPr>
      <w:widowControl w:val="false"/>
      <w:spacing w:lineRule="auto" w:line="240" w:before="0" w:after="0"/>
      <w:jc w:val="left"/>
      <w:textAlignment w:val="auto"/>
      <w:outlineLvl w:val="4"/>
    </w:pPr>
    <w:rPr>
      <w:rFonts w:ascii="Times New Roman" w:hAnsi="Times New Roman" w:eastAsia="Times New Roman" w:cs="Times New Roman"/>
      <w:sz w:val="24"/>
      <w:szCs w:val="24"/>
      <w:lang w:val="en-GB" w:eastAsia="en-GB" w:bidi="ar-SA"/>
    </w:rPr>
  </w:style>
  <w:style w:type="paragraph" w:styleId="Heading6">
    <w:name w:val="heading 6"/>
    <w:basedOn w:val="Normal"/>
    <w:next w:val="Normal"/>
    <w:qFormat/>
    <w:pPr>
      <w:widowControl w:val="false"/>
      <w:spacing w:lineRule="auto" w:line="240" w:before="0" w:after="0"/>
      <w:jc w:val="left"/>
      <w:textAlignment w:val="auto"/>
      <w:outlineLvl w:val="5"/>
    </w:pPr>
    <w:rPr>
      <w:rFonts w:ascii="Times New Roman" w:hAnsi="Times New Roman" w:eastAsia="Times New Roman" w:cs="Times New Roman"/>
      <w:sz w:val="24"/>
      <w:szCs w:val="24"/>
      <w:lang w:val="en-GB" w:eastAsia="en-GB" w:bidi="ar-SA"/>
    </w:rPr>
  </w:style>
  <w:style w:type="character" w:styleId="DefaultParagraphFont">
    <w:name w:val="Default Paragraph Font"/>
    <w:qFormat/>
    <w:rPr/>
  </w:style>
  <w:style w:type="character" w:styleId="Heading1Char">
    <w:name w:val="Heading 1 Char"/>
    <w:basedOn w:val="DefaultParagraphFont"/>
    <w:qFormat/>
    <w:rPr>
      <w:rFonts w:ascii="Calibri Light" w:hAnsi="Calibri Light"/>
      <w:b/>
      <w:bCs/>
      <w:kern w:val="2"/>
      <w:sz w:val="32"/>
      <w:szCs w:val="32"/>
    </w:rPr>
  </w:style>
  <w:style w:type="character" w:styleId="Heading2Char">
    <w:name w:val="Heading 2 Char"/>
    <w:basedOn w:val="DefaultParagraphFont"/>
    <w:qFormat/>
    <w:rPr>
      <w:rFonts w:ascii="Calibri Light" w:hAnsi="Calibri Light"/>
      <w:b/>
      <w:bCs/>
      <w:i/>
      <w:iCs/>
      <w:sz w:val="28"/>
      <w:szCs w:val="28"/>
    </w:rPr>
  </w:style>
  <w:style w:type="character" w:styleId="Heading3Char">
    <w:name w:val="Heading 3 Char"/>
    <w:basedOn w:val="DefaultParagraphFont"/>
    <w:qFormat/>
    <w:rPr>
      <w:rFonts w:ascii="Calibri Light" w:hAnsi="Calibri Light"/>
      <w:b/>
      <w:bCs/>
      <w:sz w:val="26"/>
      <w:szCs w:val="26"/>
    </w:rPr>
  </w:style>
  <w:style w:type="character" w:styleId="Heading4Char">
    <w:name w:val="Heading 4 Char"/>
    <w:basedOn w:val="DefaultParagraphFont"/>
    <w:qFormat/>
    <w:rPr>
      <w:rFonts w:ascii="Times New Roman" w:hAnsi="Times New Roman" w:eastAsia="Times New Roman"/>
      <w:b/>
      <w:bCs/>
      <w:sz w:val="28"/>
      <w:szCs w:val="28"/>
    </w:rPr>
  </w:style>
  <w:style w:type="character" w:styleId="Heading5Char">
    <w:name w:val="Heading 5 Char"/>
    <w:basedOn w:val="DefaultParagraphFont"/>
    <w:qFormat/>
    <w:rPr>
      <w:rFonts w:ascii="Times New Roman" w:hAnsi="Times New Roman" w:eastAsia="Times New Roman"/>
      <w:b/>
      <w:bCs/>
      <w:i/>
      <w:iCs/>
      <w:sz w:val="26"/>
      <w:szCs w:val="26"/>
    </w:rPr>
  </w:style>
  <w:style w:type="character" w:styleId="Heading6Char">
    <w:name w:val="Heading 6 Char"/>
    <w:basedOn w:val="DefaultParagraphFont"/>
    <w:qFormat/>
    <w:rPr>
      <w:rFonts w:ascii="Times New Roman" w:hAnsi="Times New Roman" w:eastAsia="Times New Roman"/>
      <w:b/>
      <w:bCs/>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image" Target="media/image2.jpeg"/><Relationship Id="rId7" Type="http://schemas.openxmlformats.org/officeDocument/2006/relationships/image" Target="media/image2.jpeg"/><Relationship Id="rId8" Type="http://schemas.openxmlformats.org/officeDocument/2006/relationships/image" Target="media/image2.jpeg"/><Relationship Id="rId9" Type="http://schemas.openxmlformats.org/officeDocument/2006/relationships/image" Target="media/image2.jpeg"/><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1204</Words>
  <Characters>8056</Characters>
  <CharactersWithSpaces>6868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2021-04-27T19:05:00Z</dcterms:created>
  <dc:creator>Hazel Lethbridge</dc:creator>
  <dc:description>Created by the \'abHTML to RTF .Net\'bb 5.8.2.9</dc:description>
  <dc:language>en-US</dc:language>
  <cp:lastModifiedBy/>
  <dcterms:modified xsi:type="dcterms:W3CDTF">2021-04-27T19:05:00Z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Hazel Lethbridge</vt:lpwstr>
  </property>
</Properties>
</file>