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C20C0EB" w14:paraId="2385ECCF" wp14:textId="6BB77B5B">
      <w:pPr>
        <w:pStyle w:val="Normal"/>
        <w:rPr>
          <w:rFonts w:ascii="Calibri" w:hAnsi="Calibri" w:eastAsia="Calibri" w:cs="Calibri"/>
          <w:b w:val="1"/>
          <w:bCs w:val="1"/>
          <w:noProof w:val="0"/>
          <w:sz w:val="24"/>
          <w:szCs w:val="24"/>
          <w:lang w:val="en-GB"/>
        </w:rPr>
      </w:pPr>
      <w:r w:rsidRPr="4C20C0EB" w:rsidR="41DABADC">
        <w:rPr>
          <w:rFonts w:ascii="Calibri" w:hAnsi="Calibri" w:eastAsia="Calibri" w:cs="Calibri"/>
          <w:b w:val="1"/>
          <w:bCs w:val="1"/>
          <w:noProof w:val="0"/>
          <w:sz w:val="24"/>
          <w:szCs w:val="24"/>
          <w:lang w:val="en-GB"/>
        </w:rPr>
        <w:t>To what extent do the effects of a tectonic hazard vary between areas of contrasting wealth? Use one or more named examples in your answer. (9 marks)</w:t>
      </w:r>
    </w:p>
    <w:p xmlns:wp14="http://schemas.microsoft.com/office/word/2010/wordml" w:rsidP="4C20C0EB" w14:paraId="46024E5A" wp14:textId="2FE5AF79">
      <w:pPr>
        <w:rPr>
          <w:rFonts w:ascii="Calibri" w:hAnsi="Calibri" w:eastAsia="Calibri" w:cs="Calibri"/>
          <w:b w:val="0"/>
          <w:bCs w:val="0"/>
          <w:i w:val="0"/>
          <w:iCs w:val="0"/>
          <w:caps w:val="0"/>
          <w:smallCaps w:val="0"/>
          <w:noProof w:val="0"/>
          <w:color w:val="auto"/>
          <w:sz w:val="24"/>
          <w:szCs w:val="24"/>
          <w:lang w:val="en-GB"/>
        </w:rPr>
      </w:pPr>
    </w:p>
    <w:p xmlns:wp14="http://schemas.microsoft.com/office/word/2010/wordml" w:rsidP="4C20C0EB" w14:paraId="02F24735" wp14:textId="6F07DDD1">
      <w:pPr>
        <w:pStyle w:val="Normal"/>
        <w:rPr>
          <w:rFonts w:ascii="Calibri" w:hAnsi="Calibri" w:eastAsia="Calibri" w:cs="Calibri"/>
          <w:b w:val="0"/>
          <w:bCs w:val="0"/>
          <w:i w:val="0"/>
          <w:iCs w:val="0"/>
          <w:caps w:val="0"/>
          <w:smallCaps w:val="0"/>
          <w:noProof w:val="0"/>
          <w:color w:val="auto"/>
          <w:sz w:val="24"/>
          <w:szCs w:val="24"/>
          <w:lang w:val="en-GB"/>
        </w:rPr>
      </w:pPr>
      <w:r w:rsidRPr="4C20C0EB" w:rsidR="41DABADC">
        <w:rPr>
          <w:rFonts w:ascii="Calibri" w:hAnsi="Calibri" w:eastAsia="Calibri" w:cs="Calibri"/>
          <w:b w:val="0"/>
          <w:bCs w:val="0"/>
          <w:i w:val="0"/>
          <w:iCs w:val="0"/>
          <w:caps w:val="0"/>
          <w:smallCaps w:val="0"/>
          <w:noProof w:val="0"/>
          <w:color w:val="auto"/>
          <w:sz w:val="24"/>
          <w:szCs w:val="24"/>
          <w:lang w:val="en-GB"/>
        </w:rPr>
        <w:t xml:space="preserve">The effects of tectonic hazards can vary significantly between areas of contrasting wealth. Chile 2010 and Nepal 2015 earthquakes are two examples of tectonic hazards that affected countries of </w:t>
      </w:r>
      <w:r w:rsidRPr="4C20C0EB" w:rsidR="41DABADC">
        <w:rPr>
          <w:rFonts w:ascii="Calibri" w:hAnsi="Calibri" w:eastAsia="Calibri" w:cs="Calibri"/>
          <w:b w:val="0"/>
          <w:bCs w:val="0"/>
          <w:i w:val="0"/>
          <w:iCs w:val="0"/>
          <w:caps w:val="0"/>
          <w:smallCaps w:val="0"/>
          <w:noProof w:val="0"/>
          <w:color w:val="auto"/>
          <w:sz w:val="24"/>
          <w:szCs w:val="24"/>
          <w:lang w:val="en-GB"/>
        </w:rPr>
        <w:t>different levels</w:t>
      </w:r>
      <w:r w:rsidRPr="4C20C0EB" w:rsidR="41DABADC">
        <w:rPr>
          <w:rFonts w:ascii="Calibri" w:hAnsi="Calibri" w:eastAsia="Calibri" w:cs="Calibri"/>
          <w:b w:val="0"/>
          <w:bCs w:val="0"/>
          <w:i w:val="0"/>
          <w:iCs w:val="0"/>
          <w:caps w:val="0"/>
          <w:smallCaps w:val="0"/>
          <w:noProof w:val="0"/>
          <w:color w:val="auto"/>
          <w:sz w:val="24"/>
          <w:szCs w:val="24"/>
          <w:lang w:val="en-GB"/>
        </w:rPr>
        <w:t xml:space="preserve"> of economic development. </w:t>
      </w:r>
    </w:p>
    <w:p xmlns:wp14="http://schemas.microsoft.com/office/word/2010/wordml" w:rsidP="4C20C0EB" w14:paraId="6F5426EC" wp14:textId="067FDCA3">
      <w:pPr>
        <w:pStyle w:val="Normal"/>
        <w:rPr>
          <w:rFonts w:ascii="Calibri" w:hAnsi="Calibri" w:eastAsia="Calibri" w:cs="Calibri"/>
          <w:b w:val="0"/>
          <w:bCs w:val="0"/>
          <w:i w:val="0"/>
          <w:iCs w:val="0"/>
          <w:caps w:val="0"/>
          <w:smallCaps w:val="0"/>
          <w:noProof w:val="0"/>
          <w:color w:val="auto"/>
          <w:sz w:val="24"/>
          <w:szCs w:val="24"/>
          <w:lang w:val="en-GB"/>
        </w:rPr>
      </w:pPr>
      <w:r w:rsidRPr="4C20C0EB" w:rsidR="3D5F58A1">
        <w:rPr>
          <w:rFonts w:ascii="Calibri" w:hAnsi="Calibri" w:eastAsia="Calibri" w:cs="Calibri"/>
          <w:b w:val="0"/>
          <w:bCs w:val="0"/>
          <w:i w:val="0"/>
          <w:iCs w:val="0"/>
          <w:caps w:val="0"/>
          <w:smallCaps w:val="0"/>
          <w:noProof w:val="0"/>
          <w:color w:val="auto"/>
          <w:sz w:val="24"/>
          <w:szCs w:val="24"/>
          <w:lang w:val="en-GB"/>
        </w:rPr>
        <w:t>On the one hand i</w:t>
      </w:r>
      <w:r w:rsidRPr="4C20C0EB" w:rsidR="41DABADC">
        <w:rPr>
          <w:rFonts w:ascii="Calibri" w:hAnsi="Calibri" w:eastAsia="Calibri" w:cs="Calibri"/>
          <w:b w:val="0"/>
          <w:bCs w:val="0"/>
          <w:i w:val="0"/>
          <w:iCs w:val="0"/>
          <w:caps w:val="0"/>
          <w:smallCaps w:val="0"/>
          <w:noProof w:val="0"/>
          <w:color w:val="auto"/>
          <w:sz w:val="24"/>
          <w:szCs w:val="24"/>
          <w:lang w:val="en-GB"/>
        </w:rPr>
        <w:t xml:space="preserve">n Chile, despite the </w:t>
      </w:r>
      <w:r w:rsidRPr="4C20C0EB" w:rsidR="41DABADC">
        <w:rPr>
          <w:rFonts w:ascii="Calibri" w:hAnsi="Calibri" w:eastAsia="Calibri" w:cs="Calibri"/>
          <w:b w:val="0"/>
          <w:bCs w:val="0"/>
          <w:i w:val="0"/>
          <w:iCs w:val="0"/>
          <w:caps w:val="0"/>
          <w:smallCaps w:val="0"/>
          <w:noProof w:val="0"/>
          <w:color w:val="auto"/>
          <w:sz w:val="24"/>
          <w:szCs w:val="24"/>
          <w:lang w:val="en-GB"/>
        </w:rPr>
        <w:t>magnitude</w:t>
      </w:r>
      <w:r w:rsidRPr="4C20C0EB" w:rsidR="41DABADC">
        <w:rPr>
          <w:rFonts w:ascii="Calibri" w:hAnsi="Calibri" w:eastAsia="Calibri" w:cs="Calibri"/>
          <w:b w:val="0"/>
          <w:bCs w:val="0"/>
          <w:i w:val="0"/>
          <w:iCs w:val="0"/>
          <w:caps w:val="0"/>
          <w:smallCaps w:val="0"/>
          <w:noProof w:val="0"/>
          <w:color w:val="auto"/>
          <w:sz w:val="24"/>
          <w:szCs w:val="24"/>
          <w:lang w:val="en-GB"/>
        </w:rPr>
        <w:t xml:space="preserve"> 8.8 earthquake, the number of casualties was </w:t>
      </w:r>
      <w:r w:rsidRPr="4C20C0EB" w:rsidR="41DABADC">
        <w:rPr>
          <w:rFonts w:ascii="Calibri" w:hAnsi="Calibri" w:eastAsia="Calibri" w:cs="Calibri"/>
          <w:b w:val="0"/>
          <w:bCs w:val="0"/>
          <w:i w:val="0"/>
          <w:iCs w:val="0"/>
          <w:caps w:val="0"/>
          <w:smallCaps w:val="0"/>
          <w:noProof w:val="0"/>
          <w:color w:val="auto"/>
          <w:sz w:val="24"/>
          <w:szCs w:val="24"/>
          <w:lang w:val="en-GB"/>
        </w:rPr>
        <w:t>relatively low</w:t>
      </w:r>
      <w:r w:rsidRPr="4C20C0EB" w:rsidR="41DABADC">
        <w:rPr>
          <w:rFonts w:ascii="Calibri" w:hAnsi="Calibri" w:eastAsia="Calibri" w:cs="Calibri"/>
          <w:b w:val="0"/>
          <w:bCs w:val="0"/>
          <w:i w:val="0"/>
          <w:iCs w:val="0"/>
          <w:caps w:val="0"/>
          <w:smallCaps w:val="0"/>
          <w:noProof w:val="0"/>
          <w:color w:val="auto"/>
          <w:sz w:val="24"/>
          <w:szCs w:val="24"/>
          <w:lang w:val="en-GB"/>
        </w:rPr>
        <w:t xml:space="preserve">, only </w:t>
      </w:r>
      <w:r w:rsidRPr="4C20C0EB" w:rsidR="085B7193">
        <w:rPr>
          <w:rFonts w:ascii="Calibri" w:hAnsi="Calibri" w:eastAsia="Calibri" w:cs="Calibri"/>
          <w:b w:val="0"/>
          <w:bCs w:val="0"/>
          <w:i w:val="0"/>
          <w:iCs w:val="0"/>
          <w:caps w:val="0"/>
          <w:smallCaps w:val="0"/>
          <w:noProof w:val="0"/>
          <w:color w:val="auto"/>
          <w:sz w:val="24"/>
          <w:szCs w:val="24"/>
          <w:lang w:val="en-GB"/>
        </w:rPr>
        <w:t xml:space="preserve">500, </w:t>
      </w:r>
      <w:r w:rsidRPr="4C20C0EB" w:rsidR="41DABADC">
        <w:rPr>
          <w:rFonts w:ascii="Calibri" w:hAnsi="Calibri" w:eastAsia="Calibri" w:cs="Calibri"/>
          <w:b w:val="0"/>
          <w:bCs w:val="0"/>
          <w:i w:val="0"/>
          <w:iCs w:val="0"/>
          <w:caps w:val="0"/>
          <w:smallCaps w:val="0"/>
          <w:noProof w:val="0"/>
          <w:color w:val="auto"/>
          <w:sz w:val="24"/>
          <w:szCs w:val="24"/>
          <w:lang w:val="en-GB"/>
        </w:rPr>
        <w:t xml:space="preserve">and the damage to infrastructure was minimal. In contrast, the Nepal earthquake, despite being of a lower </w:t>
      </w:r>
      <w:r w:rsidRPr="4C20C0EB" w:rsidR="41DABADC">
        <w:rPr>
          <w:rFonts w:ascii="Calibri" w:hAnsi="Calibri" w:eastAsia="Calibri" w:cs="Calibri"/>
          <w:b w:val="0"/>
          <w:bCs w:val="0"/>
          <w:i w:val="0"/>
          <w:iCs w:val="0"/>
          <w:caps w:val="0"/>
          <w:smallCaps w:val="0"/>
          <w:noProof w:val="0"/>
          <w:color w:val="auto"/>
          <w:sz w:val="24"/>
          <w:szCs w:val="24"/>
          <w:lang w:val="en-GB"/>
        </w:rPr>
        <w:t>magnitude</w:t>
      </w:r>
      <w:r w:rsidRPr="4C20C0EB" w:rsidR="4099C060">
        <w:rPr>
          <w:rFonts w:ascii="Calibri" w:hAnsi="Calibri" w:eastAsia="Calibri" w:cs="Calibri"/>
          <w:b w:val="0"/>
          <w:bCs w:val="0"/>
          <w:i w:val="0"/>
          <w:iCs w:val="0"/>
          <w:caps w:val="0"/>
          <w:smallCaps w:val="0"/>
          <w:noProof w:val="0"/>
          <w:color w:val="auto"/>
          <w:sz w:val="24"/>
          <w:szCs w:val="24"/>
          <w:lang w:val="en-GB"/>
        </w:rPr>
        <w:t xml:space="preserve"> of 7,1</w:t>
      </w:r>
      <w:r w:rsidRPr="4C20C0EB" w:rsidR="41DABADC">
        <w:rPr>
          <w:rFonts w:ascii="Calibri" w:hAnsi="Calibri" w:eastAsia="Calibri" w:cs="Calibri"/>
          <w:b w:val="0"/>
          <w:bCs w:val="0"/>
          <w:i w:val="0"/>
          <w:iCs w:val="0"/>
          <w:caps w:val="0"/>
          <w:smallCaps w:val="0"/>
          <w:noProof w:val="0"/>
          <w:color w:val="auto"/>
          <w:sz w:val="24"/>
          <w:szCs w:val="24"/>
          <w:lang w:val="en-GB"/>
        </w:rPr>
        <w:t>, caused significant loss of life</w:t>
      </w:r>
      <w:r w:rsidRPr="4C20C0EB" w:rsidR="2C352D9F">
        <w:rPr>
          <w:rFonts w:ascii="Calibri" w:hAnsi="Calibri" w:eastAsia="Calibri" w:cs="Calibri"/>
          <w:b w:val="0"/>
          <w:bCs w:val="0"/>
          <w:i w:val="0"/>
          <w:iCs w:val="0"/>
          <w:caps w:val="0"/>
          <w:smallCaps w:val="0"/>
          <w:noProof w:val="0"/>
          <w:color w:val="auto"/>
          <w:sz w:val="24"/>
          <w:szCs w:val="24"/>
          <w:lang w:val="en-GB"/>
        </w:rPr>
        <w:t xml:space="preserve"> of over 9000</w:t>
      </w:r>
      <w:r w:rsidRPr="4C20C0EB" w:rsidR="41DABADC">
        <w:rPr>
          <w:rFonts w:ascii="Calibri" w:hAnsi="Calibri" w:eastAsia="Calibri" w:cs="Calibri"/>
          <w:b w:val="0"/>
          <w:bCs w:val="0"/>
          <w:i w:val="0"/>
          <w:iCs w:val="0"/>
          <w:caps w:val="0"/>
          <w:smallCaps w:val="0"/>
          <w:noProof w:val="0"/>
          <w:color w:val="auto"/>
          <w:sz w:val="24"/>
          <w:szCs w:val="24"/>
          <w:lang w:val="en-GB"/>
        </w:rPr>
        <w:t xml:space="preserve"> and destruction to buildings and infrastructure</w:t>
      </w:r>
      <w:r w:rsidRPr="4C20C0EB" w:rsidR="4E1E34E7">
        <w:rPr>
          <w:rFonts w:ascii="Calibri" w:hAnsi="Calibri" w:eastAsia="Calibri" w:cs="Calibri"/>
          <w:b w:val="0"/>
          <w:bCs w:val="0"/>
          <w:i w:val="0"/>
          <w:iCs w:val="0"/>
          <w:caps w:val="0"/>
          <w:smallCaps w:val="0"/>
          <w:noProof w:val="0"/>
          <w:color w:val="auto"/>
          <w:sz w:val="24"/>
          <w:szCs w:val="24"/>
          <w:lang w:val="en-GB"/>
        </w:rPr>
        <w:t xml:space="preserve"> including the destruction of 7000 schools and countless buildings</w:t>
      </w:r>
      <w:r w:rsidRPr="4C20C0EB" w:rsidR="6636AD95">
        <w:rPr>
          <w:rFonts w:ascii="Calibri" w:hAnsi="Calibri" w:eastAsia="Calibri" w:cs="Calibri"/>
          <w:b w:val="0"/>
          <w:bCs w:val="0"/>
          <w:i w:val="0"/>
          <w:iCs w:val="0"/>
          <w:caps w:val="0"/>
          <w:smallCaps w:val="0"/>
          <w:noProof w:val="0"/>
          <w:color w:val="auto"/>
          <w:sz w:val="24"/>
          <w:szCs w:val="24"/>
          <w:lang w:val="en-GB"/>
        </w:rPr>
        <w:t xml:space="preserve">. </w:t>
      </w:r>
      <w:r w:rsidRPr="4C20C0EB" w:rsidR="41DABADC">
        <w:rPr>
          <w:rFonts w:ascii="Calibri" w:hAnsi="Calibri" w:eastAsia="Calibri" w:cs="Calibri"/>
          <w:b w:val="0"/>
          <w:bCs w:val="0"/>
          <w:i w:val="0"/>
          <w:iCs w:val="0"/>
          <w:caps w:val="0"/>
          <w:smallCaps w:val="0"/>
          <w:noProof w:val="0"/>
          <w:color w:val="auto"/>
          <w:sz w:val="24"/>
          <w:szCs w:val="24"/>
          <w:lang w:val="en-GB"/>
        </w:rPr>
        <w:t>One of the reasons for this difference is that Chile has a higher level of economic development, allowing it to better prepare and respond to such hazards. Chile has invested in earthquake-resistant infrastructure and has better access to resources and technology to respond to disasters.</w:t>
      </w:r>
    </w:p>
    <w:p xmlns:wp14="http://schemas.microsoft.com/office/word/2010/wordml" w:rsidP="4C20C0EB" w14:paraId="50D12AC4" wp14:textId="73063F03">
      <w:pPr>
        <w:rPr>
          <w:rFonts w:ascii="Calibri" w:hAnsi="Calibri" w:eastAsia="Calibri" w:cs="Calibri"/>
          <w:b w:val="0"/>
          <w:bCs w:val="0"/>
          <w:i w:val="0"/>
          <w:iCs w:val="0"/>
          <w:caps w:val="0"/>
          <w:smallCaps w:val="0"/>
          <w:noProof w:val="0"/>
          <w:color w:val="auto"/>
          <w:sz w:val="24"/>
          <w:szCs w:val="24"/>
          <w:lang w:val="en-GB"/>
        </w:rPr>
      </w:pPr>
      <w:r w:rsidRPr="4C20C0EB" w:rsidR="41DABADC">
        <w:rPr>
          <w:rFonts w:ascii="Calibri" w:hAnsi="Calibri" w:eastAsia="Calibri" w:cs="Calibri"/>
          <w:b w:val="0"/>
          <w:bCs w:val="0"/>
          <w:i w:val="0"/>
          <w:iCs w:val="0"/>
          <w:caps w:val="0"/>
          <w:smallCaps w:val="0"/>
          <w:noProof w:val="0"/>
          <w:color w:val="auto"/>
          <w:sz w:val="24"/>
          <w:szCs w:val="24"/>
          <w:lang w:val="en-GB"/>
        </w:rPr>
        <w:t>On the other hand, Nepal is one of the poorest countries in the world, and its infrastructure is less prepared to cope with natural disasters.</w:t>
      </w:r>
      <w:r w:rsidRPr="4C20C0EB" w:rsidR="41DABADC">
        <w:rPr>
          <w:rFonts w:ascii="Calibri" w:hAnsi="Calibri" w:eastAsia="Calibri" w:cs="Calibri"/>
          <w:b w:val="0"/>
          <w:bCs w:val="0"/>
          <w:i w:val="0"/>
          <w:iCs w:val="0"/>
          <w:caps w:val="0"/>
          <w:smallCaps w:val="0"/>
          <w:noProof w:val="0"/>
          <w:color w:val="auto"/>
          <w:sz w:val="24"/>
          <w:szCs w:val="24"/>
          <w:lang w:val="en-GB"/>
        </w:rPr>
        <w:t xml:space="preserve"> The country has limited resources and lacks the necessary infrastructure to withstand the impact of a natural disaster. In addition, Nepal is a mountainous country, and many communities </w:t>
      </w:r>
      <w:r w:rsidRPr="4C20C0EB" w:rsidR="41DABADC">
        <w:rPr>
          <w:rFonts w:ascii="Calibri" w:hAnsi="Calibri" w:eastAsia="Calibri" w:cs="Calibri"/>
          <w:b w:val="0"/>
          <w:bCs w:val="0"/>
          <w:i w:val="0"/>
          <w:iCs w:val="0"/>
          <w:caps w:val="0"/>
          <w:smallCaps w:val="0"/>
          <w:noProof w:val="0"/>
          <w:color w:val="auto"/>
          <w:sz w:val="24"/>
          <w:szCs w:val="24"/>
          <w:lang w:val="en-GB"/>
        </w:rPr>
        <w:t>are located in</w:t>
      </w:r>
      <w:r w:rsidRPr="4C20C0EB" w:rsidR="41DABADC">
        <w:rPr>
          <w:rFonts w:ascii="Calibri" w:hAnsi="Calibri" w:eastAsia="Calibri" w:cs="Calibri"/>
          <w:b w:val="0"/>
          <w:bCs w:val="0"/>
          <w:i w:val="0"/>
          <w:iCs w:val="0"/>
          <w:caps w:val="0"/>
          <w:smallCaps w:val="0"/>
          <w:noProof w:val="0"/>
          <w:color w:val="auto"/>
          <w:sz w:val="24"/>
          <w:szCs w:val="24"/>
          <w:lang w:val="en-GB"/>
        </w:rPr>
        <w:t xml:space="preserve"> remote areas, making it difficult to </w:t>
      </w:r>
      <w:r w:rsidRPr="4C20C0EB" w:rsidR="41DABADC">
        <w:rPr>
          <w:rFonts w:ascii="Calibri" w:hAnsi="Calibri" w:eastAsia="Calibri" w:cs="Calibri"/>
          <w:b w:val="0"/>
          <w:bCs w:val="0"/>
          <w:i w:val="0"/>
          <w:iCs w:val="0"/>
          <w:caps w:val="0"/>
          <w:smallCaps w:val="0"/>
          <w:noProof w:val="0"/>
          <w:color w:val="auto"/>
          <w:sz w:val="24"/>
          <w:szCs w:val="24"/>
          <w:lang w:val="en-GB"/>
        </w:rPr>
        <w:t>provide</w:t>
      </w:r>
      <w:r w:rsidRPr="4C20C0EB" w:rsidR="41DABADC">
        <w:rPr>
          <w:rFonts w:ascii="Calibri" w:hAnsi="Calibri" w:eastAsia="Calibri" w:cs="Calibri"/>
          <w:b w:val="0"/>
          <w:bCs w:val="0"/>
          <w:i w:val="0"/>
          <w:iCs w:val="0"/>
          <w:caps w:val="0"/>
          <w:smallCaps w:val="0"/>
          <w:noProof w:val="0"/>
          <w:color w:val="auto"/>
          <w:sz w:val="24"/>
          <w:szCs w:val="24"/>
          <w:lang w:val="en-GB"/>
        </w:rPr>
        <w:t xml:space="preserve"> aid and relief efforts </w:t>
      </w:r>
      <w:r w:rsidRPr="4C20C0EB" w:rsidR="41DABADC">
        <w:rPr>
          <w:rFonts w:ascii="Calibri" w:hAnsi="Calibri" w:eastAsia="Calibri" w:cs="Calibri"/>
          <w:b w:val="0"/>
          <w:bCs w:val="0"/>
          <w:i w:val="0"/>
          <w:iCs w:val="0"/>
          <w:caps w:val="0"/>
          <w:smallCaps w:val="0"/>
          <w:noProof w:val="0"/>
          <w:color w:val="auto"/>
          <w:sz w:val="24"/>
          <w:szCs w:val="24"/>
          <w:lang w:val="en-GB"/>
        </w:rPr>
        <w:t>in a timely manner</w:t>
      </w:r>
      <w:r w:rsidRPr="4C20C0EB" w:rsidR="41DABADC">
        <w:rPr>
          <w:rFonts w:ascii="Calibri" w:hAnsi="Calibri" w:eastAsia="Calibri" w:cs="Calibri"/>
          <w:b w:val="0"/>
          <w:bCs w:val="0"/>
          <w:i w:val="0"/>
          <w:iCs w:val="0"/>
          <w:caps w:val="0"/>
          <w:smallCaps w:val="0"/>
          <w:noProof w:val="0"/>
          <w:color w:val="auto"/>
          <w:sz w:val="24"/>
          <w:szCs w:val="24"/>
          <w:lang w:val="en-GB"/>
        </w:rPr>
        <w:t>.</w:t>
      </w:r>
      <w:r w:rsidRPr="4C20C0EB" w:rsidR="74144FF4">
        <w:rPr>
          <w:rFonts w:ascii="Calibri" w:hAnsi="Calibri" w:eastAsia="Calibri" w:cs="Calibri"/>
          <w:b w:val="0"/>
          <w:bCs w:val="0"/>
          <w:i w:val="0"/>
          <w:iCs w:val="0"/>
          <w:caps w:val="0"/>
          <w:smallCaps w:val="0"/>
          <w:noProof w:val="0"/>
          <w:color w:val="auto"/>
          <w:sz w:val="24"/>
          <w:szCs w:val="24"/>
          <w:lang w:val="en-GB"/>
        </w:rPr>
        <w:t xml:space="preserve"> This was </w:t>
      </w:r>
      <w:r w:rsidRPr="4C20C0EB" w:rsidR="74144FF4">
        <w:rPr>
          <w:rFonts w:ascii="Calibri" w:hAnsi="Calibri" w:eastAsia="Calibri" w:cs="Calibri"/>
          <w:b w:val="0"/>
          <w:bCs w:val="0"/>
          <w:i w:val="0"/>
          <w:iCs w:val="0"/>
          <w:caps w:val="0"/>
          <w:smallCaps w:val="0"/>
          <w:noProof w:val="0"/>
          <w:color w:val="auto"/>
          <w:sz w:val="24"/>
          <w:szCs w:val="24"/>
          <w:lang w:val="en-GB"/>
        </w:rPr>
        <w:t>evidenced</w:t>
      </w:r>
      <w:r w:rsidRPr="4C20C0EB" w:rsidR="74144FF4">
        <w:rPr>
          <w:rFonts w:ascii="Calibri" w:hAnsi="Calibri" w:eastAsia="Calibri" w:cs="Calibri"/>
          <w:b w:val="0"/>
          <w:bCs w:val="0"/>
          <w:i w:val="0"/>
          <w:iCs w:val="0"/>
          <w:caps w:val="0"/>
          <w:smallCaps w:val="0"/>
          <w:noProof w:val="0"/>
          <w:color w:val="auto"/>
          <w:sz w:val="24"/>
          <w:szCs w:val="24"/>
          <w:lang w:val="en-GB"/>
        </w:rPr>
        <w:t xml:space="preserve"> with the Mt. Everest avalanche</w:t>
      </w:r>
      <w:r w:rsidRPr="4C20C0EB" w:rsidR="57C79683">
        <w:rPr>
          <w:rFonts w:ascii="Calibri" w:hAnsi="Calibri" w:eastAsia="Calibri" w:cs="Calibri"/>
          <w:b w:val="0"/>
          <w:bCs w:val="0"/>
          <w:i w:val="0"/>
          <w:iCs w:val="0"/>
          <w:caps w:val="0"/>
          <w:smallCaps w:val="0"/>
          <w:noProof w:val="0"/>
          <w:color w:val="auto"/>
          <w:sz w:val="24"/>
          <w:szCs w:val="24"/>
          <w:lang w:val="en-GB"/>
        </w:rPr>
        <w:t xml:space="preserve"> which killed 22 people.</w:t>
      </w:r>
    </w:p>
    <w:p xmlns:wp14="http://schemas.microsoft.com/office/word/2010/wordml" w:rsidP="4C20C0EB" w14:paraId="432B9893" wp14:textId="5DB5B8E0">
      <w:pPr>
        <w:rPr>
          <w:rFonts w:ascii="Calibri" w:hAnsi="Calibri" w:eastAsia="Calibri" w:cs="Calibri"/>
          <w:b w:val="0"/>
          <w:bCs w:val="0"/>
          <w:i w:val="0"/>
          <w:iCs w:val="0"/>
          <w:caps w:val="0"/>
          <w:smallCaps w:val="0"/>
          <w:noProof w:val="0"/>
          <w:color w:val="auto"/>
          <w:sz w:val="24"/>
          <w:szCs w:val="24"/>
          <w:lang w:val="en-GB"/>
        </w:rPr>
      </w:pPr>
      <w:r w:rsidRPr="4C20C0EB" w:rsidR="41DABADC">
        <w:rPr>
          <w:rFonts w:ascii="Calibri" w:hAnsi="Calibri" w:eastAsia="Calibri" w:cs="Calibri"/>
          <w:b w:val="0"/>
          <w:bCs w:val="0"/>
          <w:i w:val="0"/>
          <w:iCs w:val="0"/>
          <w:caps w:val="0"/>
          <w:smallCaps w:val="0"/>
          <w:noProof w:val="0"/>
          <w:color w:val="auto"/>
          <w:sz w:val="24"/>
          <w:szCs w:val="24"/>
          <w:lang w:val="en-GB"/>
        </w:rPr>
        <w:t xml:space="preserve">In conclusion, the effects of tectonic hazards can vary </w:t>
      </w:r>
      <w:r w:rsidRPr="4C20C0EB" w:rsidR="41DABADC">
        <w:rPr>
          <w:rFonts w:ascii="Calibri" w:hAnsi="Calibri" w:eastAsia="Calibri" w:cs="Calibri"/>
          <w:b w:val="0"/>
          <w:bCs w:val="0"/>
          <w:i w:val="0"/>
          <w:iCs w:val="0"/>
          <w:caps w:val="0"/>
          <w:smallCaps w:val="0"/>
          <w:noProof w:val="0"/>
          <w:color w:val="auto"/>
          <w:sz w:val="24"/>
          <w:szCs w:val="24"/>
          <w:lang w:val="en-GB"/>
        </w:rPr>
        <w:t>greatly between</w:t>
      </w:r>
      <w:r w:rsidRPr="4C20C0EB" w:rsidR="41DABADC">
        <w:rPr>
          <w:rFonts w:ascii="Calibri" w:hAnsi="Calibri" w:eastAsia="Calibri" w:cs="Calibri"/>
          <w:b w:val="0"/>
          <w:bCs w:val="0"/>
          <w:i w:val="0"/>
          <w:iCs w:val="0"/>
          <w:caps w:val="0"/>
          <w:smallCaps w:val="0"/>
          <w:noProof w:val="0"/>
          <w:color w:val="auto"/>
          <w:sz w:val="24"/>
          <w:szCs w:val="24"/>
          <w:lang w:val="en-GB"/>
        </w:rPr>
        <w:t xml:space="preserve"> areas of contrasting wealth, as </w:t>
      </w:r>
      <w:r w:rsidRPr="4C20C0EB" w:rsidR="41DABADC">
        <w:rPr>
          <w:rFonts w:ascii="Calibri" w:hAnsi="Calibri" w:eastAsia="Calibri" w:cs="Calibri"/>
          <w:b w:val="0"/>
          <w:bCs w:val="0"/>
          <w:i w:val="0"/>
          <w:iCs w:val="0"/>
          <w:caps w:val="0"/>
          <w:smallCaps w:val="0"/>
          <w:noProof w:val="0"/>
          <w:color w:val="auto"/>
          <w:sz w:val="24"/>
          <w:szCs w:val="24"/>
          <w:lang w:val="en-GB"/>
        </w:rPr>
        <w:t>demonstrated</w:t>
      </w:r>
      <w:r w:rsidRPr="4C20C0EB" w:rsidR="41DABADC">
        <w:rPr>
          <w:rFonts w:ascii="Calibri" w:hAnsi="Calibri" w:eastAsia="Calibri" w:cs="Calibri"/>
          <w:b w:val="0"/>
          <w:bCs w:val="0"/>
          <w:i w:val="0"/>
          <w:iCs w:val="0"/>
          <w:caps w:val="0"/>
          <w:smallCaps w:val="0"/>
          <w:noProof w:val="0"/>
          <w:color w:val="auto"/>
          <w:sz w:val="24"/>
          <w:szCs w:val="24"/>
          <w:lang w:val="en-GB"/>
        </w:rPr>
        <w:t xml:space="preserve"> by the examples of Chile 2010 and Nepal 2015 earthquakes. Wealthier countries tend to have better infrastructure and access to resources to prepare and respond to disasters, while poorer countries are more vulnerable to the impact of natural disasters. However, other factors, such as population density and government preparedness, can also influence the impact of tectonic hazards, and thus, it is important to consider all these factors when assessing the impact of natural disasters.</w:t>
      </w:r>
    </w:p>
    <w:p xmlns:wp14="http://schemas.microsoft.com/office/word/2010/wordml" w:rsidP="4C20C0EB" w14:paraId="5E5787A5" wp14:textId="69B20306">
      <w:pPr>
        <w:pStyle w:val="Normal"/>
      </w:pPr>
    </w:p>
    <w:p w:rsidR="4C20C0EB" w:rsidP="4C20C0EB" w:rsidRDefault="4C20C0EB" w14:paraId="535B388B" w14:textId="7922E1D7">
      <w:pPr>
        <w:pStyle w:val="Normal"/>
      </w:pPr>
    </w:p>
    <w:p w:rsidR="4C20C0EB" w:rsidP="4C20C0EB" w:rsidRDefault="4C20C0EB" w14:paraId="774712F9" w14:textId="35F2871E">
      <w:pPr>
        <w:pStyle w:val="Normal"/>
      </w:pPr>
    </w:p>
    <w:p w:rsidR="4C20C0EB" w:rsidP="4C20C0EB" w:rsidRDefault="4C20C0EB" w14:paraId="792A8358" w14:textId="5FE629E9">
      <w:pPr>
        <w:pStyle w:val="Normal"/>
      </w:pPr>
    </w:p>
    <w:p w:rsidR="4C20C0EB" w:rsidP="4C20C0EB" w:rsidRDefault="4C20C0EB" w14:paraId="148D5A8B" w14:textId="53BC6A70">
      <w:pPr>
        <w:pStyle w:val="Normal"/>
      </w:pPr>
    </w:p>
    <w:p w:rsidR="4C20C0EB" w:rsidP="4C20C0EB" w:rsidRDefault="4C20C0EB" w14:paraId="37A5D80B" w14:textId="03BC4E9F">
      <w:pPr>
        <w:pStyle w:val="Normal"/>
      </w:pPr>
    </w:p>
    <w:p w:rsidR="4C20C0EB" w:rsidP="4C20C0EB" w:rsidRDefault="4C20C0EB" w14:paraId="3F0B4554" w14:textId="70174110">
      <w:pPr>
        <w:pStyle w:val="Normal"/>
      </w:pPr>
    </w:p>
    <w:p w:rsidR="4C20C0EB" w:rsidP="4C20C0EB" w:rsidRDefault="4C20C0EB" w14:paraId="67FABCE8" w14:textId="1C434F70">
      <w:pPr>
        <w:pStyle w:val="Normal"/>
      </w:pPr>
    </w:p>
    <w:p w:rsidR="4C20C0EB" w:rsidP="4C20C0EB" w:rsidRDefault="4C20C0EB" w14:paraId="00AD5FE3" w14:textId="68DCA2BB">
      <w:pPr>
        <w:pStyle w:val="Normal"/>
      </w:pPr>
    </w:p>
    <w:p w:rsidR="4C20C0EB" w:rsidP="4C20C0EB" w:rsidRDefault="4C20C0EB" w14:paraId="3DB6BB76" w14:textId="58FE088F">
      <w:pPr>
        <w:pStyle w:val="Normal"/>
      </w:pPr>
    </w:p>
    <w:p w:rsidR="4C20C0EB" w:rsidP="4C20C0EB" w:rsidRDefault="4C20C0EB" w14:paraId="26B0364B" w14:textId="761B39EA">
      <w:pPr>
        <w:pStyle w:val="Normal"/>
      </w:pPr>
    </w:p>
    <w:p w:rsidR="3F601F4C" w:rsidP="4C20C0EB" w:rsidRDefault="3F601F4C" w14:paraId="46A1A980" w14:textId="03FB85B1">
      <w:pPr>
        <w:pStyle w:val="Normal"/>
        <w:rPr>
          <w:rFonts w:ascii="Calibri" w:hAnsi="Calibri" w:eastAsia="Calibri" w:cs="Calibri"/>
          <w:b w:val="1"/>
          <w:bCs w:val="1"/>
          <w:noProof w:val="0"/>
          <w:sz w:val="28"/>
          <w:szCs w:val="28"/>
          <w:lang w:val="en-GB"/>
        </w:rPr>
      </w:pPr>
      <w:r w:rsidRPr="4C20C0EB" w:rsidR="3F601F4C">
        <w:rPr>
          <w:rFonts w:ascii="Calibri" w:hAnsi="Calibri" w:eastAsia="Calibri" w:cs="Calibri"/>
          <w:b w:val="1"/>
          <w:bCs w:val="1"/>
          <w:noProof w:val="0"/>
          <w:sz w:val="24"/>
          <w:szCs w:val="24"/>
          <w:lang w:val="en-GB"/>
        </w:rPr>
        <w:t>Long-term responses to a tectonic hazard are more important than immediate responses.’ Do you agree? Using the photographs above and one or more examples, explain your answer. (9 marks)</w:t>
      </w:r>
    </w:p>
    <w:p w:rsidR="63481472" w:rsidP="4C20C0EB" w:rsidRDefault="63481472" w14:paraId="66376CC8" w14:textId="33535D56">
      <w:pPr>
        <w:rPr>
          <w:rFonts w:ascii="Calibri" w:hAnsi="Calibri" w:eastAsia="Calibri" w:cs="Calibri"/>
          <w:b w:val="0"/>
          <w:bCs w:val="0"/>
          <w:i w:val="0"/>
          <w:iCs w:val="0"/>
          <w:caps w:val="0"/>
          <w:smallCaps w:val="0"/>
          <w:noProof w:val="0"/>
          <w:color w:val="auto"/>
          <w:sz w:val="24"/>
          <w:szCs w:val="24"/>
          <w:lang w:val="en-GB"/>
        </w:rPr>
      </w:pPr>
      <w:r w:rsidRPr="4C20C0EB" w:rsidR="63481472">
        <w:rPr>
          <w:rFonts w:ascii="Calibri" w:hAnsi="Calibri" w:eastAsia="Calibri" w:cs="Calibri"/>
          <w:b w:val="0"/>
          <w:bCs w:val="0"/>
          <w:i w:val="0"/>
          <w:iCs w:val="0"/>
          <w:caps w:val="0"/>
          <w:smallCaps w:val="0"/>
          <w:noProof w:val="0"/>
          <w:color w:val="auto"/>
          <w:sz w:val="24"/>
          <w:szCs w:val="24"/>
          <w:lang w:val="en-GB"/>
        </w:rPr>
        <w:t>While immediate responses are necessary to save lives and alleviate suffering, long-term responses are equally critical in mitigating the effects of tectonic hazards on communities. Haiti and Chile 2010 are two examples of tectonic hazards where the immediate and long-term responses differed significantly.</w:t>
      </w:r>
      <w:r w:rsidRPr="4C20C0EB" w:rsidR="6A6EF626">
        <w:rPr>
          <w:rFonts w:ascii="Calibri" w:hAnsi="Calibri" w:eastAsia="Calibri" w:cs="Calibri"/>
          <w:b w:val="0"/>
          <w:bCs w:val="0"/>
          <w:i w:val="0"/>
          <w:iCs w:val="0"/>
          <w:caps w:val="0"/>
          <w:smallCaps w:val="0"/>
          <w:noProof w:val="0"/>
          <w:color w:val="auto"/>
          <w:sz w:val="24"/>
          <w:szCs w:val="24"/>
          <w:lang w:val="en-GB"/>
        </w:rPr>
        <w:t xml:space="preserve"> </w:t>
      </w:r>
      <w:r w:rsidRPr="4C20C0EB" w:rsidR="63481472">
        <w:rPr>
          <w:rFonts w:ascii="Calibri" w:hAnsi="Calibri" w:eastAsia="Calibri" w:cs="Calibri"/>
          <w:b w:val="0"/>
          <w:bCs w:val="0"/>
          <w:i w:val="0"/>
          <w:iCs w:val="0"/>
          <w:caps w:val="0"/>
          <w:smallCaps w:val="0"/>
          <w:noProof w:val="0"/>
          <w:color w:val="auto"/>
          <w:sz w:val="24"/>
          <w:szCs w:val="24"/>
          <w:lang w:val="en-GB"/>
        </w:rPr>
        <w:t xml:space="preserve">In the case of Haiti from the photos, the immediate response was </w:t>
      </w:r>
      <w:r w:rsidRPr="4C20C0EB" w:rsidR="0F3D689A">
        <w:rPr>
          <w:rFonts w:ascii="Calibri" w:hAnsi="Calibri" w:eastAsia="Calibri" w:cs="Calibri"/>
          <w:b w:val="0"/>
          <w:bCs w:val="0"/>
          <w:i w:val="0"/>
          <w:iCs w:val="0"/>
          <w:caps w:val="0"/>
          <w:smallCaps w:val="0"/>
          <w:noProof w:val="0"/>
          <w:color w:val="auto"/>
          <w:sz w:val="24"/>
          <w:szCs w:val="24"/>
          <w:lang w:val="en-GB"/>
        </w:rPr>
        <w:t xml:space="preserve">not good from the </w:t>
      </w:r>
      <w:r w:rsidRPr="4C20C0EB" w:rsidR="0C8732FD">
        <w:rPr>
          <w:rFonts w:ascii="Calibri" w:hAnsi="Calibri" w:eastAsia="Calibri" w:cs="Calibri"/>
          <w:b w:val="0"/>
          <w:bCs w:val="0"/>
          <w:i w:val="0"/>
          <w:iCs w:val="0"/>
          <w:caps w:val="0"/>
          <w:smallCaps w:val="0"/>
          <w:noProof w:val="0"/>
          <w:color w:val="auto"/>
          <w:sz w:val="24"/>
          <w:szCs w:val="24"/>
          <w:lang w:val="en-GB"/>
        </w:rPr>
        <w:t>government</w:t>
      </w:r>
      <w:r w:rsidRPr="4C20C0EB" w:rsidR="0F3D689A">
        <w:rPr>
          <w:rFonts w:ascii="Calibri" w:hAnsi="Calibri" w:eastAsia="Calibri" w:cs="Calibri"/>
          <w:b w:val="0"/>
          <w:bCs w:val="0"/>
          <w:i w:val="0"/>
          <w:iCs w:val="0"/>
          <w:caps w:val="0"/>
          <w:smallCaps w:val="0"/>
          <w:noProof w:val="0"/>
          <w:color w:val="auto"/>
          <w:sz w:val="24"/>
          <w:szCs w:val="24"/>
          <w:lang w:val="en-GB"/>
        </w:rPr>
        <w:t xml:space="preserve">. They </w:t>
      </w:r>
      <w:r w:rsidRPr="4C20C0EB" w:rsidR="0F3D689A">
        <w:rPr>
          <w:rFonts w:ascii="Calibri" w:hAnsi="Calibri" w:eastAsia="Calibri" w:cs="Calibri"/>
          <w:b w:val="0"/>
          <w:bCs w:val="0"/>
          <w:i w:val="0"/>
          <w:iCs w:val="0"/>
          <w:caps w:val="0"/>
          <w:smallCaps w:val="0"/>
          <w:noProof w:val="0"/>
          <w:color w:val="auto"/>
          <w:sz w:val="24"/>
          <w:szCs w:val="24"/>
          <w:lang w:val="en-GB"/>
        </w:rPr>
        <w:t>required</w:t>
      </w:r>
      <w:r w:rsidRPr="4C20C0EB" w:rsidR="0F3D689A">
        <w:rPr>
          <w:rFonts w:ascii="Calibri" w:hAnsi="Calibri" w:eastAsia="Calibri" w:cs="Calibri"/>
          <w:b w:val="0"/>
          <w:bCs w:val="0"/>
          <w:i w:val="0"/>
          <w:iCs w:val="0"/>
          <w:caps w:val="0"/>
          <w:smallCaps w:val="0"/>
          <w:noProof w:val="0"/>
          <w:color w:val="auto"/>
          <w:sz w:val="24"/>
          <w:szCs w:val="24"/>
          <w:lang w:val="en-GB"/>
        </w:rPr>
        <w:t xml:space="preserve"> immediate aid from the </w:t>
      </w:r>
      <w:r w:rsidRPr="4C20C0EB" w:rsidR="3D2681C3">
        <w:rPr>
          <w:rFonts w:ascii="Calibri" w:hAnsi="Calibri" w:eastAsia="Calibri" w:cs="Calibri"/>
          <w:b w:val="0"/>
          <w:bCs w:val="0"/>
          <w:i w:val="0"/>
          <w:iCs w:val="0"/>
          <w:caps w:val="0"/>
          <w:smallCaps w:val="0"/>
          <w:noProof w:val="0"/>
          <w:color w:val="auto"/>
          <w:sz w:val="24"/>
          <w:szCs w:val="24"/>
          <w:lang w:val="en-GB"/>
        </w:rPr>
        <w:t>government</w:t>
      </w:r>
      <w:r w:rsidRPr="4C20C0EB" w:rsidR="0F3D689A">
        <w:rPr>
          <w:rFonts w:ascii="Calibri" w:hAnsi="Calibri" w:eastAsia="Calibri" w:cs="Calibri"/>
          <w:b w:val="0"/>
          <w:bCs w:val="0"/>
          <w:i w:val="0"/>
          <w:iCs w:val="0"/>
          <w:caps w:val="0"/>
          <w:smallCaps w:val="0"/>
          <w:noProof w:val="0"/>
          <w:color w:val="auto"/>
          <w:sz w:val="24"/>
          <w:szCs w:val="24"/>
          <w:lang w:val="en-GB"/>
        </w:rPr>
        <w:t xml:space="preserve"> but it is clearly not being provided from within. </w:t>
      </w:r>
      <w:r w:rsidRPr="4C20C0EB" w:rsidR="0F3D689A">
        <w:rPr>
          <w:rFonts w:ascii="Calibri" w:hAnsi="Calibri" w:eastAsia="Calibri" w:cs="Calibri"/>
          <w:b w:val="0"/>
          <w:bCs w:val="0"/>
          <w:i w:val="0"/>
          <w:iCs w:val="0"/>
          <w:caps w:val="0"/>
          <w:smallCaps w:val="0"/>
          <w:noProof w:val="0"/>
          <w:color w:val="auto"/>
          <w:sz w:val="24"/>
          <w:szCs w:val="24"/>
          <w:lang w:val="en-GB"/>
        </w:rPr>
        <w:t>Instead</w:t>
      </w:r>
      <w:r w:rsidRPr="4C20C0EB" w:rsidR="0F3D689A">
        <w:rPr>
          <w:rFonts w:ascii="Calibri" w:hAnsi="Calibri" w:eastAsia="Calibri" w:cs="Calibri"/>
          <w:b w:val="0"/>
          <w:bCs w:val="0"/>
          <w:i w:val="0"/>
          <w:iCs w:val="0"/>
          <w:caps w:val="0"/>
          <w:smallCaps w:val="0"/>
          <w:noProof w:val="0"/>
          <w:color w:val="auto"/>
          <w:sz w:val="24"/>
          <w:szCs w:val="24"/>
          <w:lang w:val="en-GB"/>
        </w:rPr>
        <w:t xml:space="preserve"> the people were reliant on the aid from other countries. This was also true of the Nepal 2015 earthquake which was left in </w:t>
      </w:r>
      <w:r w:rsidRPr="4C20C0EB" w:rsidR="0F3D689A">
        <w:rPr>
          <w:rFonts w:ascii="Calibri" w:hAnsi="Calibri" w:eastAsia="Calibri" w:cs="Calibri"/>
          <w:b w:val="0"/>
          <w:bCs w:val="0"/>
          <w:i w:val="0"/>
          <w:iCs w:val="0"/>
          <w:caps w:val="0"/>
          <w:smallCaps w:val="0"/>
          <w:noProof w:val="0"/>
          <w:color w:val="auto"/>
          <w:sz w:val="24"/>
          <w:szCs w:val="24"/>
          <w:lang w:val="en-GB"/>
        </w:rPr>
        <w:t>a similar situation</w:t>
      </w:r>
      <w:r w:rsidRPr="4C20C0EB" w:rsidR="0F3D689A">
        <w:rPr>
          <w:rFonts w:ascii="Calibri" w:hAnsi="Calibri" w:eastAsia="Calibri" w:cs="Calibri"/>
          <w:b w:val="0"/>
          <w:bCs w:val="0"/>
          <w:i w:val="0"/>
          <w:iCs w:val="0"/>
          <w:caps w:val="0"/>
          <w:smallCaps w:val="0"/>
          <w:noProof w:val="0"/>
          <w:color w:val="auto"/>
          <w:sz w:val="24"/>
          <w:szCs w:val="24"/>
          <w:lang w:val="en-GB"/>
        </w:rPr>
        <w:t>. Tents and food were provid</w:t>
      </w:r>
      <w:r w:rsidRPr="4C20C0EB" w:rsidR="7AD2F336">
        <w:rPr>
          <w:rFonts w:ascii="Calibri" w:hAnsi="Calibri" w:eastAsia="Calibri" w:cs="Calibri"/>
          <w:b w:val="0"/>
          <w:bCs w:val="0"/>
          <w:i w:val="0"/>
          <w:iCs w:val="0"/>
          <w:caps w:val="0"/>
          <w:smallCaps w:val="0"/>
          <w:noProof w:val="0"/>
          <w:color w:val="auto"/>
          <w:sz w:val="24"/>
          <w:szCs w:val="24"/>
          <w:lang w:val="en-GB"/>
        </w:rPr>
        <w:t xml:space="preserve">ed to </w:t>
      </w:r>
      <w:r w:rsidRPr="4C20C0EB" w:rsidR="7AD2F336">
        <w:rPr>
          <w:rFonts w:ascii="Calibri" w:hAnsi="Calibri" w:eastAsia="Calibri" w:cs="Calibri"/>
          <w:b w:val="0"/>
          <w:bCs w:val="0"/>
          <w:i w:val="0"/>
          <w:iCs w:val="0"/>
          <w:caps w:val="0"/>
          <w:smallCaps w:val="0"/>
          <w:noProof w:val="0"/>
          <w:color w:val="auto"/>
          <w:sz w:val="24"/>
          <w:szCs w:val="24"/>
          <w:lang w:val="en-GB"/>
        </w:rPr>
        <w:t>immediately</w:t>
      </w:r>
      <w:r w:rsidRPr="4C20C0EB" w:rsidR="7AD2F336">
        <w:rPr>
          <w:rFonts w:ascii="Calibri" w:hAnsi="Calibri" w:eastAsia="Calibri" w:cs="Calibri"/>
          <w:b w:val="0"/>
          <w:bCs w:val="0"/>
          <w:i w:val="0"/>
          <w:iCs w:val="0"/>
          <w:caps w:val="0"/>
          <w:smallCaps w:val="0"/>
          <w:noProof w:val="0"/>
          <w:color w:val="auto"/>
          <w:sz w:val="24"/>
          <w:szCs w:val="24"/>
          <w:lang w:val="en-GB"/>
        </w:rPr>
        <w:t xml:space="preserve"> save lives</w:t>
      </w:r>
      <w:r w:rsidRPr="4C20C0EB" w:rsidR="3D6C11A2">
        <w:rPr>
          <w:rFonts w:ascii="Calibri" w:hAnsi="Calibri" w:eastAsia="Calibri" w:cs="Calibri"/>
          <w:b w:val="0"/>
          <w:bCs w:val="0"/>
          <w:i w:val="0"/>
          <w:iCs w:val="0"/>
          <w:caps w:val="0"/>
          <w:smallCaps w:val="0"/>
          <w:noProof w:val="0"/>
          <w:color w:val="auto"/>
          <w:sz w:val="24"/>
          <w:szCs w:val="24"/>
          <w:lang w:val="en-GB"/>
        </w:rPr>
        <w:t xml:space="preserve"> and while this did help, it could be argued that the </w:t>
      </w:r>
      <w:r w:rsidRPr="4C20C0EB" w:rsidR="3D6C11A2">
        <w:rPr>
          <w:rFonts w:ascii="Calibri" w:hAnsi="Calibri" w:eastAsia="Calibri" w:cs="Calibri"/>
          <w:b w:val="0"/>
          <w:bCs w:val="0"/>
          <w:i w:val="0"/>
          <w:iCs w:val="0"/>
          <w:caps w:val="0"/>
          <w:smallCaps w:val="0"/>
          <w:noProof w:val="0"/>
          <w:color w:val="auto"/>
          <w:sz w:val="24"/>
          <w:szCs w:val="24"/>
          <w:lang w:val="en-GB"/>
        </w:rPr>
        <w:t>longer term</w:t>
      </w:r>
      <w:r w:rsidRPr="4C20C0EB" w:rsidR="3D6C11A2">
        <w:rPr>
          <w:rFonts w:ascii="Calibri" w:hAnsi="Calibri" w:eastAsia="Calibri" w:cs="Calibri"/>
          <w:b w:val="0"/>
          <w:bCs w:val="0"/>
          <w:i w:val="0"/>
          <w:iCs w:val="0"/>
          <w:caps w:val="0"/>
          <w:smallCaps w:val="0"/>
          <w:noProof w:val="0"/>
          <w:color w:val="auto"/>
          <w:sz w:val="24"/>
          <w:szCs w:val="24"/>
          <w:lang w:val="en-GB"/>
        </w:rPr>
        <w:t xml:space="preserve"> responses of rebuilding homes and buildings to a higher standard could be considered more important for the future of the country.</w:t>
      </w:r>
    </w:p>
    <w:p w:rsidR="63481472" w:rsidP="4C20C0EB" w:rsidRDefault="63481472" w14:paraId="080E746E" w14:textId="56A055BF">
      <w:pPr>
        <w:rPr>
          <w:rFonts w:ascii="Calibri" w:hAnsi="Calibri" w:eastAsia="Calibri" w:cs="Calibri"/>
          <w:b w:val="0"/>
          <w:bCs w:val="0"/>
          <w:i w:val="0"/>
          <w:iCs w:val="0"/>
          <w:caps w:val="0"/>
          <w:smallCaps w:val="0"/>
          <w:noProof w:val="0"/>
          <w:color w:val="auto"/>
          <w:sz w:val="24"/>
          <w:szCs w:val="24"/>
          <w:lang w:val="en-GB"/>
        </w:rPr>
      </w:pPr>
      <w:r w:rsidRPr="4C20C0EB" w:rsidR="63481472">
        <w:rPr>
          <w:rFonts w:ascii="Calibri" w:hAnsi="Calibri" w:eastAsia="Calibri" w:cs="Calibri"/>
          <w:b w:val="0"/>
          <w:bCs w:val="0"/>
          <w:i w:val="0"/>
          <w:iCs w:val="0"/>
          <w:caps w:val="0"/>
          <w:smallCaps w:val="0"/>
          <w:noProof w:val="0"/>
          <w:color w:val="auto"/>
          <w:sz w:val="24"/>
          <w:szCs w:val="24"/>
          <w:lang w:val="en-GB"/>
        </w:rPr>
        <w:t>In contrast, Chile was better prepared to respond to the 2010 earthquake, and the immediate response was more effective. The government had invested in earthquake-resistant infrastructure and implemented early warning systems and evacuation plans. The immediate response, therefore, involved the activation of emergency plans and the provision of aid and resources to affected communities. However, the long-term response was equally important. The Chilean government invested in the reconstruction of damaged infrastructure and the improvement of earthquake-resistant buildings. The country also implemented measures to mitigate the effects of future earthquakes, such as enhancing building codes</w:t>
      </w:r>
      <w:r w:rsidRPr="4C20C0EB" w:rsidR="6911A0AA">
        <w:rPr>
          <w:rFonts w:ascii="Calibri" w:hAnsi="Calibri" w:eastAsia="Calibri" w:cs="Calibri"/>
          <w:b w:val="0"/>
          <w:bCs w:val="0"/>
          <w:i w:val="0"/>
          <w:iCs w:val="0"/>
          <w:caps w:val="0"/>
          <w:smallCaps w:val="0"/>
          <w:noProof w:val="0"/>
          <w:color w:val="auto"/>
          <w:sz w:val="24"/>
          <w:szCs w:val="24"/>
          <w:lang w:val="en-GB"/>
        </w:rPr>
        <w:t>.</w:t>
      </w:r>
    </w:p>
    <w:p w:rsidR="63481472" w:rsidP="4C20C0EB" w:rsidRDefault="63481472" w14:paraId="458C381A" w14:textId="686A4132">
      <w:pPr>
        <w:rPr>
          <w:rFonts w:ascii="Calibri" w:hAnsi="Calibri" w:eastAsia="Calibri" w:cs="Calibri"/>
          <w:b w:val="0"/>
          <w:bCs w:val="0"/>
          <w:i w:val="0"/>
          <w:iCs w:val="0"/>
          <w:caps w:val="0"/>
          <w:smallCaps w:val="0"/>
          <w:noProof w:val="0"/>
          <w:color w:val="auto"/>
          <w:sz w:val="24"/>
          <w:szCs w:val="24"/>
          <w:lang w:val="en-GB"/>
        </w:rPr>
      </w:pPr>
      <w:r w:rsidRPr="4C20C0EB" w:rsidR="63481472">
        <w:rPr>
          <w:rFonts w:ascii="Calibri" w:hAnsi="Calibri" w:eastAsia="Calibri" w:cs="Calibri"/>
          <w:b w:val="0"/>
          <w:bCs w:val="0"/>
          <w:i w:val="0"/>
          <w:iCs w:val="0"/>
          <w:caps w:val="0"/>
          <w:smallCaps w:val="0"/>
          <w:noProof w:val="0"/>
          <w:color w:val="auto"/>
          <w:sz w:val="24"/>
          <w:szCs w:val="24"/>
          <w:lang w:val="en-GB"/>
        </w:rPr>
        <w:t xml:space="preserve">In conclusion, the </w:t>
      </w:r>
      <w:r w:rsidRPr="4C20C0EB" w:rsidR="63481472">
        <w:rPr>
          <w:rFonts w:ascii="Calibri" w:hAnsi="Calibri" w:eastAsia="Calibri" w:cs="Calibri"/>
          <w:b w:val="0"/>
          <w:bCs w:val="0"/>
          <w:i w:val="0"/>
          <w:iCs w:val="0"/>
          <w:caps w:val="0"/>
          <w:smallCaps w:val="0"/>
          <w:noProof w:val="0"/>
          <w:color w:val="auto"/>
          <w:sz w:val="24"/>
          <w:szCs w:val="24"/>
          <w:lang w:val="en-GB"/>
        </w:rPr>
        <w:t>statement is</w:t>
      </w:r>
      <w:r w:rsidRPr="4C20C0EB" w:rsidR="63481472">
        <w:rPr>
          <w:rFonts w:ascii="Calibri" w:hAnsi="Calibri" w:eastAsia="Calibri" w:cs="Calibri"/>
          <w:b w:val="0"/>
          <w:bCs w:val="0"/>
          <w:i w:val="0"/>
          <w:iCs w:val="0"/>
          <w:caps w:val="0"/>
          <w:smallCaps w:val="0"/>
          <w:noProof w:val="0"/>
          <w:color w:val="auto"/>
          <w:sz w:val="24"/>
          <w:szCs w:val="24"/>
          <w:lang w:val="en-GB"/>
        </w:rPr>
        <w:t xml:space="preserve"> true to some extent. While immediate responses are crucial in saving lives and alleviating suffering, long-term responses are necessary to mitigate the effects of future hazards and enable communities to recover fully. The examples of Haiti</w:t>
      </w:r>
      <w:r w:rsidRPr="4C20C0EB" w:rsidR="6091DED5">
        <w:rPr>
          <w:rFonts w:ascii="Calibri" w:hAnsi="Calibri" w:eastAsia="Calibri" w:cs="Calibri"/>
          <w:b w:val="0"/>
          <w:bCs w:val="0"/>
          <w:i w:val="0"/>
          <w:iCs w:val="0"/>
          <w:caps w:val="0"/>
          <w:smallCaps w:val="0"/>
          <w:noProof w:val="0"/>
          <w:color w:val="auto"/>
          <w:sz w:val="24"/>
          <w:szCs w:val="24"/>
          <w:lang w:val="en-GB"/>
        </w:rPr>
        <w:t>, Nepal</w:t>
      </w:r>
      <w:r w:rsidRPr="4C20C0EB" w:rsidR="63481472">
        <w:rPr>
          <w:rFonts w:ascii="Calibri" w:hAnsi="Calibri" w:eastAsia="Calibri" w:cs="Calibri"/>
          <w:b w:val="0"/>
          <w:bCs w:val="0"/>
          <w:i w:val="0"/>
          <w:iCs w:val="0"/>
          <w:caps w:val="0"/>
          <w:smallCaps w:val="0"/>
          <w:noProof w:val="0"/>
          <w:color w:val="auto"/>
          <w:sz w:val="24"/>
          <w:szCs w:val="24"/>
          <w:lang w:val="en-GB"/>
        </w:rPr>
        <w:t xml:space="preserve"> and Chile </w:t>
      </w:r>
      <w:r w:rsidRPr="4C20C0EB" w:rsidR="38B23487">
        <w:rPr>
          <w:rFonts w:ascii="Calibri" w:hAnsi="Calibri" w:eastAsia="Calibri" w:cs="Calibri"/>
          <w:b w:val="0"/>
          <w:bCs w:val="0"/>
          <w:i w:val="0"/>
          <w:iCs w:val="0"/>
          <w:caps w:val="0"/>
          <w:smallCaps w:val="0"/>
          <w:noProof w:val="0"/>
          <w:color w:val="auto"/>
          <w:sz w:val="24"/>
          <w:szCs w:val="24"/>
          <w:lang w:val="en-GB"/>
        </w:rPr>
        <w:t>show</w:t>
      </w:r>
      <w:r w:rsidRPr="4C20C0EB" w:rsidR="63481472">
        <w:rPr>
          <w:rFonts w:ascii="Calibri" w:hAnsi="Calibri" w:eastAsia="Calibri" w:cs="Calibri"/>
          <w:b w:val="0"/>
          <w:bCs w:val="0"/>
          <w:i w:val="0"/>
          <w:iCs w:val="0"/>
          <w:caps w:val="0"/>
          <w:smallCaps w:val="0"/>
          <w:noProof w:val="0"/>
          <w:color w:val="auto"/>
          <w:sz w:val="24"/>
          <w:szCs w:val="24"/>
          <w:lang w:val="en-GB"/>
        </w:rPr>
        <w:t xml:space="preserve"> the importance of both immediate and long-term responses</w:t>
      </w:r>
      <w:r w:rsidRPr="4C20C0EB" w:rsidR="7B6D8FA8">
        <w:rPr>
          <w:rFonts w:ascii="Calibri" w:hAnsi="Calibri" w:eastAsia="Calibri" w:cs="Calibri"/>
          <w:b w:val="0"/>
          <w:bCs w:val="0"/>
          <w:i w:val="0"/>
          <w:iCs w:val="0"/>
          <w:caps w:val="0"/>
          <w:smallCaps w:val="0"/>
          <w:noProof w:val="0"/>
          <w:color w:val="auto"/>
          <w:sz w:val="24"/>
          <w:szCs w:val="24"/>
          <w:lang w:val="en-GB"/>
        </w:rPr>
        <w:t xml:space="preserve"> and therefore are both important in saving lives. </w:t>
      </w:r>
    </w:p>
    <w:p w:rsidR="4C20C0EB" w:rsidP="4C20C0EB" w:rsidRDefault="4C20C0EB" w14:paraId="2B7468E0" w14:textId="61A6DD85">
      <w:pPr>
        <w:pStyle w:val="Normal"/>
      </w:pPr>
    </w:p>
    <w:p w:rsidR="4C20C0EB" w:rsidP="4C20C0EB" w:rsidRDefault="4C20C0EB" w14:paraId="40289DB0" w14:textId="7A9DB05B">
      <w:pPr>
        <w:pStyle w:val="Normal"/>
      </w:pPr>
    </w:p>
    <w:p w:rsidR="4C20C0EB" w:rsidP="4C20C0EB" w:rsidRDefault="4C20C0EB" w14:paraId="257EFC31" w14:textId="1530CC8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59294D"/>
    <w:rsid w:val="085B7193"/>
    <w:rsid w:val="0C8732FD"/>
    <w:rsid w:val="0F3D689A"/>
    <w:rsid w:val="0F59294D"/>
    <w:rsid w:val="10CEEFBF"/>
    <w:rsid w:val="18C0D947"/>
    <w:rsid w:val="2C352D9F"/>
    <w:rsid w:val="335879ED"/>
    <w:rsid w:val="338FF4AB"/>
    <w:rsid w:val="386365CE"/>
    <w:rsid w:val="38B23487"/>
    <w:rsid w:val="39E60DD2"/>
    <w:rsid w:val="3D2681C3"/>
    <w:rsid w:val="3D5F58A1"/>
    <w:rsid w:val="3D6C11A2"/>
    <w:rsid w:val="3F601F4C"/>
    <w:rsid w:val="40554F56"/>
    <w:rsid w:val="4099C060"/>
    <w:rsid w:val="41DABADC"/>
    <w:rsid w:val="43768B3D"/>
    <w:rsid w:val="4B819D22"/>
    <w:rsid w:val="4C20C0EB"/>
    <w:rsid w:val="4E1E34E7"/>
    <w:rsid w:val="507360A6"/>
    <w:rsid w:val="520F3107"/>
    <w:rsid w:val="56E2A22A"/>
    <w:rsid w:val="57C79683"/>
    <w:rsid w:val="6091DED5"/>
    <w:rsid w:val="63481472"/>
    <w:rsid w:val="6636AD95"/>
    <w:rsid w:val="6911A0AA"/>
    <w:rsid w:val="6937B62D"/>
    <w:rsid w:val="6A6EF626"/>
    <w:rsid w:val="74144FF4"/>
    <w:rsid w:val="7AD2F336"/>
    <w:rsid w:val="7B6D8FA8"/>
    <w:rsid w:val="7B8E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294D"/>
  <w15:chartTrackingRefBased/>
  <w15:docId w15:val="{05D1A38C-2C87-4FC3-95D9-16E188E8A4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3efc21-17b2-46a0-9200-c33e5f82309d" xsi:nil="true"/>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FileHash xmlns="6d3bc933-4d01-494f-a4a7-f3831433a39c" xsi:nil="true"/>
    <UniqueSourceRef xmlns="6d3bc933-4d01-494f-a4a7-f3831433a39c" xsi:nil="true"/>
    <SharedWithUsers xmlns="d53efc21-17b2-46a0-9200-c33e5f82309d">
      <UserInfo>
        <DisplayName/>
        <AccountId xsi:nil="true"/>
        <AccountType/>
      </UserInfo>
    </SharedWithUsers>
  </documentManagement>
</p:properties>
</file>

<file path=customXml/itemProps1.xml><?xml version="1.0" encoding="utf-8"?>
<ds:datastoreItem xmlns:ds="http://schemas.openxmlformats.org/officeDocument/2006/customXml" ds:itemID="{983A5506-BC80-43A9-A4D1-94812B21C4F2}"/>
</file>

<file path=customXml/itemProps2.xml><?xml version="1.0" encoding="utf-8"?>
<ds:datastoreItem xmlns:ds="http://schemas.openxmlformats.org/officeDocument/2006/customXml" ds:itemID="{B20E5CA3-7998-49CB-933F-FD0AC57FCFA6}"/>
</file>

<file path=customXml/itemProps3.xml><?xml version="1.0" encoding="utf-8"?>
<ds:datastoreItem xmlns:ds="http://schemas.openxmlformats.org/officeDocument/2006/customXml" ds:itemID="{77868282-23EF-4840-81D6-BD41A743E5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Chris</dc:creator>
  <cp:keywords/>
  <dc:description/>
  <cp:lastModifiedBy>Jones, Chris</cp:lastModifiedBy>
  <cp:revision>2</cp:revision>
  <dcterms:created xsi:type="dcterms:W3CDTF">2023-04-20T19:04:37Z</dcterms:created>
  <dcterms:modified xsi:type="dcterms:W3CDTF">2023-04-20T19:18:13Z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Curriculum Subject">
    <vt:lpwstr>Geography</vt:lpwstr>
  </property>
  <property fmtid="{D5CDD505-2E9C-101B-9397-08002B2CF9AE}" pid="13" name="MediaServiceImageTags">
    <vt:lpwstr/>
  </property>
</Properties>
</file>